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405"/>
        <w:gridCol w:w="1815"/>
        <w:gridCol w:w="1215"/>
        <w:gridCol w:w="1620"/>
        <w:gridCol w:w="1755"/>
        <w:gridCol w:w="705"/>
        <w:gridCol w:w="2595"/>
      </w:tblGrid>
      <w:tr w14:paraId="31D1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7AB2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F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苏州高新区人民医院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项目报价单</w:t>
            </w:r>
          </w:p>
        </w:tc>
      </w:tr>
      <w:tr w14:paraId="7B2E0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8A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响应日期：2025年   月    日</w:t>
            </w:r>
          </w:p>
        </w:tc>
      </w:tr>
      <w:tr w14:paraId="13A05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0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F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单位：苏州高新区人民医院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9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联系人：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3A8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杨老师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D14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E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0512-69585039</w:t>
            </w:r>
          </w:p>
        </w:tc>
      </w:tr>
      <w:tr w14:paraId="74F4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1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11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报价单位（盖章）：</w:t>
            </w:r>
          </w:p>
        </w:tc>
      </w:tr>
      <w:tr w14:paraId="7AF6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76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9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14D753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D3CCC0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000E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2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D0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D4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9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A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F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D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3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9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5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响应设备品牌、型号</w:t>
            </w:r>
          </w:p>
        </w:tc>
      </w:tr>
      <w:tr w14:paraId="2F50A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048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4E8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3FB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F57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D61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919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0C9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5A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6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E6F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F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5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615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35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89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7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6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合计金额：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7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人民币大写：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         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 Ұ          ）</w:t>
            </w:r>
          </w:p>
        </w:tc>
      </w:tr>
      <w:tr w14:paraId="731D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5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质保期：</w:t>
            </w:r>
          </w:p>
        </w:tc>
        <w:tc>
          <w:tcPr>
            <w:tcW w:w="9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1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  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年</w:t>
            </w:r>
          </w:p>
        </w:tc>
      </w:tr>
      <w:tr w14:paraId="7D6B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D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承诺交付周期为：</w:t>
            </w:r>
          </w:p>
        </w:tc>
        <w:tc>
          <w:tcPr>
            <w:tcW w:w="9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6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  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天</w:t>
            </w:r>
          </w:p>
        </w:tc>
      </w:tr>
      <w:tr w14:paraId="18C1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7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耗材价格（第三标段填写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）：</w:t>
            </w:r>
          </w:p>
        </w:tc>
        <w:tc>
          <w:tcPr>
            <w:tcW w:w="9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37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94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4A0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备注：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D16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371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80C9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266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BD02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4DDB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433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FE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以上报价格为一次不可更改的价格，报价包括完成项目所需的货物、人工、税费、交通、保险、利润等一切费用；</w:t>
            </w:r>
          </w:p>
        </w:tc>
      </w:tr>
    </w:tbl>
    <w:p w14:paraId="39E2F229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8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basedOn w:val="3"/>
    <w:uiPriority w:val="0"/>
    <w:rPr>
      <w:rFonts w:hint="eastAsia" w:ascii="黑体" w:hAnsi="宋体" w:eastAsia="黑体" w:cs="黑体"/>
      <w:b/>
      <w:bCs/>
      <w:color w:val="000000"/>
      <w:sz w:val="28"/>
      <w:szCs w:val="28"/>
      <w:u w:val="single"/>
    </w:rPr>
  </w:style>
  <w:style w:type="character" w:customStyle="1" w:styleId="5">
    <w:name w:val="font21"/>
    <w:basedOn w:val="3"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6">
    <w:name w:val="font1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7">
    <w:name w:val="font1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2025-09-08T08:40:57Z</dcterms:created>
  <dc:creator>Administrator</dc:creator>
  <cp:lastModifiedBy>鲁岳</cp:lastModifiedBy>
  <dcterms:modified xsi:type="dcterms:W3CDTF">2025-09-08T08:41:34Z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KSOTemplateDocerSaveRecord">
    <vt:lpwstr>eyJoZGlkIjoiOTAwMjFkMGJlNjczOGU0NmVhMTE2OWE4NTQ1MTU2OWMiLCJ1c2VySWQiOiI0NTg1MDY1MTgifQ==</vt:lpwstr>
  </property>
  <property fmtid="{D5CDD505-2E9C-101B-9397-08002B2CF9AE}" pid="4" name="ICV">
    <vt:lpwstr>30BA3585368F430297CBE49EB7C505A6_12</vt:lpwstr>
  </property>
</Properties>
</file>