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黑体"/>
          <w:b/>
          <w:sz w:val="36"/>
        </w:rPr>
      </w:pPr>
      <w:r>
        <w:rPr>
          <w:rFonts w:hint="eastAsia" w:eastAsia="黑体"/>
          <w:b/>
          <w:sz w:val="36"/>
        </w:rPr>
        <w:t>招标采购文件</w:t>
      </w:r>
    </w:p>
    <w:p>
      <w:pPr>
        <w:pStyle w:val="2"/>
      </w:pPr>
    </w:p>
    <w:p>
      <w:pPr>
        <w:pStyle w:val="7"/>
        <w:wordWrap w:val="0"/>
        <w:spacing w:beforeAutospacing="0" w:afterAutospacing="0"/>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苏州</w:t>
      </w:r>
      <w:r>
        <w:rPr>
          <w:rFonts w:hint="eastAsia" w:asciiTheme="minorEastAsia" w:hAnsiTheme="minorEastAsia" w:eastAsiaTheme="minorEastAsia" w:cstheme="minorEastAsia"/>
          <w:bCs/>
          <w:color w:val="333333"/>
          <w:sz w:val="24"/>
          <w:szCs w:val="24"/>
        </w:rPr>
        <w:t>高新区人民医院</w:t>
      </w:r>
      <w:r>
        <w:rPr>
          <w:rFonts w:hint="eastAsia" w:asciiTheme="minorEastAsia" w:hAnsiTheme="minorEastAsia" w:eastAsiaTheme="minorEastAsia" w:cstheme="minorEastAsia"/>
          <w:color w:val="333333"/>
          <w:sz w:val="24"/>
          <w:szCs w:val="24"/>
        </w:rPr>
        <w:t>对“</w:t>
      </w:r>
      <w:r>
        <w:rPr>
          <w:rFonts w:hint="eastAsia" w:asciiTheme="minorEastAsia" w:hAnsiTheme="minorEastAsia" w:eastAsiaTheme="minorEastAsia" w:cstheme="minorEastAsia"/>
          <w:color w:val="333333"/>
          <w:sz w:val="24"/>
          <w:szCs w:val="24"/>
          <w:lang w:eastAsia="zh-CN"/>
        </w:rPr>
        <w:t>手术室、门诊诊室改造项目</w:t>
      </w:r>
      <w:r>
        <w:rPr>
          <w:rFonts w:hint="eastAsia" w:asciiTheme="minorEastAsia" w:hAnsiTheme="minorEastAsia" w:eastAsiaTheme="minorEastAsia" w:cstheme="minorEastAsia"/>
          <w:color w:val="333333"/>
          <w:sz w:val="24"/>
          <w:szCs w:val="24"/>
        </w:rPr>
        <w:t>”进行招标采购，欢迎符合招标采购文件资格条件的各供应商前来报名参加投标。</w:t>
      </w:r>
    </w:p>
    <w:p>
      <w:pPr>
        <w:spacing w:line="400" w:lineRule="exact"/>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一、采购编号：</w:t>
      </w:r>
      <w:r>
        <w:rPr>
          <w:rFonts w:hint="eastAsia" w:asciiTheme="minorEastAsia" w:hAnsiTheme="minorEastAsia" w:eastAsiaTheme="minorEastAsia" w:cstheme="minorEastAsia"/>
          <w:sz w:val="24"/>
          <w:szCs w:val="24"/>
          <w:lang w:eastAsia="zh-CN"/>
        </w:rPr>
        <w:t>SGYZW202</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号</w:t>
      </w:r>
      <w:r>
        <w:rPr>
          <w:rFonts w:hint="eastAsia" w:asciiTheme="minorEastAsia" w:hAnsiTheme="minorEastAsia" w:eastAsiaTheme="minorEastAsia" w:cstheme="minorEastAsia"/>
          <w:bCs/>
          <w:sz w:val="24"/>
          <w:szCs w:val="24"/>
        </w:rPr>
        <w:t xml:space="preserve">   </w:t>
      </w:r>
    </w:p>
    <w:p>
      <w:pPr>
        <w:spacing w:line="400" w:lineRule="exact"/>
        <w:ind w:right="-161"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rPr>
        <w:t>二、采购项目名称：</w:t>
      </w:r>
      <w:r>
        <w:rPr>
          <w:rFonts w:hint="eastAsia" w:asciiTheme="minorEastAsia" w:hAnsiTheme="minorEastAsia" w:eastAsiaTheme="minorEastAsia" w:cstheme="minorEastAsia"/>
          <w:color w:val="333333"/>
          <w:sz w:val="24"/>
          <w:szCs w:val="24"/>
          <w:lang w:eastAsia="zh-CN"/>
        </w:rPr>
        <w:t>手术室、门诊诊室改造项目</w:t>
      </w:r>
    </w:p>
    <w:p>
      <w:pPr>
        <w:spacing w:line="400" w:lineRule="exact"/>
        <w:ind w:right="-159"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bCs/>
          <w:sz w:val="24"/>
          <w:szCs w:val="24"/>
          <w:lang w:eastAsia="zh-CN"/>
        </w:rPr>
        <w:t>采购预算：人民币：</w:t>
      </w:r>
      <w:r>
        <w:rPr>
          <w:rFonts w:hint="eastAsia" w:asciiTheme="minorEastAsia" w:hAnsiTheme="minorEastAsia" w:eastAsiaTheme="minorEastAsia" w:cstheme="minorEastAsia"/>
          <w:bCs/>
          <w:sz w:val="24"/>
          <w:szCs w:val="24"/>
          <w:lang w:val="en-US" w:eastAsia="zh-CN"/>
        </w:rPr>
        <w:t>7.4万元（人民币：柒万肆仟元）</w:t>
      </w:r>
    </w:p>
    <w:p>
      <w:pPr>
        <w:spacing w:line="400" w:lineRule="exact"/>
        <w:ind w:right="-159"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 xml:space="preserve">    本项目报价不得超过招标控制价，否则为无效报价。</w:t>
      </w:r>
    </w:p>
    <w:p>
      <w:pPr>
        <w:pStyle w:val="2"/>
        <w:ind w:firstLine="960" w:firstLineChars="4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最终价格以实际工程量审计结算。</w:t>
      </w:r>
    </w:p>
    <w:p>
      <w:pPr>
        <w:numPr>
          <w:ilvl w:val="0"/>
          <w:numId w:val="1"/>
        </w:numPr>
        <w:spacing w:line="400" w:lineRule="exact"/>
        <w:ind w:right="-159"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sz w:val="24"/>
          <w:szCs w:val="24"/>
          <w:lang w:eastAsia="zh-CN"/>
        </w:rPr>
        <w:t>工程概况</w:t>
      </w:r>
      <w:r>
        <w:rPr>
          <w:rFonts w:hint="eastAsia" w:asciiTheme="minorEastAsia" w:hAnsiTheme="minorEastAsia" w:eastAsiaTheme="minorEastAsia" w:cstheme="minorEastAsia"/>
          <w:bCs/>
          <w:sz w:val="24"/>
          <w:szCs w:val="24"/>
        </w:rPr>
        <w:t>：</w:t>
      </w:r>
    </w:p>
    <w:p>
      <w:pPr>
        <w:pStyle w:val="2"/>
        <w:numPr>
          <w:ilvl w:val="0"/>
          <w:numId w:val="2"/>
        </w:numPr>
        <w:ind w:firstLine="480" w:firstLineChars="200"/>
        <w:rPr>
          <w:rFonts w:hint="eastAsia" w:asciiTheme="minorEastAsia" w:hAnsiTheme="minorEastAsia" w:eastAsiaTheme="minorEastAsia" w:cstheme="minorEastAsia"/>
          <w:bCs/>
          <w:kern w:val="2"/>
          <w:sz w:val="24"/>
          <w:szCs w:val="24"/>
          <w:u w:val="none"/>
          <w:lang w:val="en-US" w:eastAsia="zh-CN" w:bidi="ar-SA"/>
        </w:rPr>
      </w:pPr>
      <w:r>
        <w:rPr>
          <w:rFonts w:hint="eastAsia" w:asciiTheme="minorEastAsia" w:hAnsiTheme="minorEastAsia" w:eastAsiaTheme="minorEastAsia" w:cstheme="minorEastAsia"/>
          <w:bCs/>
          <w:kern w:val="2"/>
          <w:sz w:val="24"/>
          <w:szCs w:val="24"/>
          <w:u w:val="none"/>
          <w:lang w:val="en-US" w:eastAsia="zh-CN" w:bidi="ar-SA"/>
        </w:rPr>
        <w:t>项目包括三个小型施工项目，具体施工为三楼手术室改造、二楼妇科门诊等候区、三楼增加内分泌科门诊改造。</w:t>
      </w:r>
    </w:p>
    <w:p>
      <w:pPr>
        <w:pStyle w:val="2"/>
        <w:numPr>
          <w:ilvl w:val="0"/>
          <w:numId w:val="2"/>
        </w:numPr>
        <w:ind w:firstLine="480" w:firstLineChars="200"/>
        <w:rPr>
          <w:rFonts w:hint="eastAsia" w:asciiTheme="minorEastAsia" w:hAnsiTheme="minorEastAsia" w:eastAsiaTheme="minorEastAsia" w:cstheme="minorEastAsia"/>
          <w:bCs/>
          <w:kern w:val="2"/>
          <w:sz w:val="24"/>
          <w:szCs w:val="24"/>
          <w:u w:val="none"/>
          <w:lang w:val="en-US" w:eastAsia="zh-CN" w:bidi="ar-SA"/>
        </w:rPr>
      </w:pPr>
      <w:r>
        <w:rPr>
          <w:rFonts w:hint="eastAsia" w:asciiTheme="minorEastAsia" w:hAnsiTheme="minorEastAsia" w:eastAsiaTheme="minorEastAsia" w:cstheme="minorEastAsia"/>
          <w:bCs/>
          <w:kern w:val="2"/>
          <w:sz w:val="24"/>
          <w:szCs w:val="24"/>
          <w:lang w:val="en-US" w:eastAsia="zh-CN" w:bidi="ar-SA"/>
        </w:rPr>
        <w:t>满足院方对设计使用的基本要求，对使用的所有乳胶漆涂料、修复材料、轻钢龙骨等工程材料均符合国家标准，所有进场材料必须经过院方验收合格（与投标文件一致）后方能施工。</w:t>
      </w:r>
    </w:p>
    <w:p>
      <w:pPr>
        <w:pStyle w:val="2"/>
        <w:numPr>
          <w:ilvl w:val="0"/>
          <w:numId w:val="2"/>
        </w:numPr>
        <w:ind w:firstLine="480" w:firstLineChars="200"/>
        <w:rPr>
          <w:rFonts w:hint="eastAsia" w:asciiTheme="minorEastAsia" w:hAnsiTheme="minorEastAsia" w:eastAsiaTheme="minorEastAsia" w:cstheme="minorEastAsia"/>
          <w:bCs/>
          <w:kern w:val="2"/>
          <w:sz w:val="24"/>
          <w:szCs w:val="24"/>
          <w:u w:val="none"/>
          <w:lang w:val="en-US" w:eastAsia="zh-CN" w:bidi="ar-SA"/>
        </w:rPr>
      </w:pPr>
      <w:r>
        <w:rPr>
          <w:rFonts w:hint="eastAsia" w:asciiTheme="minorEastAsia" w:hAnsiTheme="minorEastAsia" w:eastAsiaTheme="minorEastAsia" w:cstheme="minorEastAsia"/>
          <w:bCs/>
          <w:kern w:val="2"/>
          <w:sz w:val="24"/>
          <w:szCs w:val="24"/>
          <w:u w:val="none"/>
          <w:lang w:val="en-US" w:eastAsia="zh-CN" w:bidi="ar-SA"/>
        </w:rPr>
        <w:t>工期：签订合同后</w:t>
      </w:r>
      <w:r>
        <w:rPr>
          <w:rFonts w:hint="eastAsia" w:asciiTheme="minorEastAsia" w:hAnsiTheme="minorEastAsia" w:eastAsiaTheme="minorEastAsia" w:cstheme="minorEastAsia"/>
          <w:bCs/>
          <w:kern w:val="2"/>
          <w:sz w:val="24"/>
          <w:szCs w:val="24"/>
          <w:u w:val="single"/>
          <w:lang w:val="en-US" w:eastAsia="zh-CN" w:bidi="ar-SA"/>
        </w:rPr>
        <w:t>30天</w:t>
      </w:r>
      <w:r>
        <w:rPr>
          <w:rFonts w:hint="eastAsia" w:asciiTheme="minorEastAsia" w:hAnsiTheme="minorEastAsia" w:eastAsiaTheme="minorEastAsia" w:cstheme="minorEastAsia"/>
          <w:bCs/>
          <w:kern w:val="2"/>
          <w:sz w:val="24"/>
          <w:szCs w:val="24"/>
          <w:u w:val="none"/>
          <w:lang w:val="en-US" w:eastAsia="zh-CN" w:bidi="ar-SA"/>
        </w:rPr>
        <w:t>内交付使用</w:t>
      </w:r>
    </w:p>
    <w:p>
      <w:pPr>
        <w:pStyle w:val="2"/>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5</w:t>
      </w:r>
      <w:r>
        <w:rPr>
          <w:rFonts w:hint="eastAsia" w:asciiTheme="minorEastAsia" w:hAnsiTheme="minorEastAsia" w:eastAsiaTheme="minorEastAsia" w:cstheme="minorEastAsia"/>
          <w:bCs/>
          <w:sz w:val="24"/>
          <w:szCs w:val="24"/>
        </w:rPr>
        <w:t>）服务要求：</w:t>
      </w:r>
      <w:bookmarkStart w:id="1" w:name="_GoBack"/>
      <w:bookmarkEnd w:id="1"/>
    </w:p>
    <w:p>
      <w:pPr>
        <w:pStyle w:val="2"/>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必须选派具有丰富</w:t>
      </w:r>
      <w:r>
        <w:rPr>
          <w:rFonts w:hint="eastAsia" w:asciiTheme="minorEastAsia" w:hAnsiTheme="minorEastAsia" w:eastAsiaTheme="minorEastAsia" w:cstheme="minorEastAsia"/>
          <w:sz w:val="24"/>
          <w:szCs w:val="24"/>
          <w:lang w:eastAsia="zh-CN"/>
        </w:rPr>
        <w:t>项目施工</w:t>
      </w:r>
      <w:r>
        <w:rPr>
          <w:rFonts w:hint="eastAsia" w:asciiTheme="minorEastAsia" w:hAnsiTheme="minorEastAsia" w:eastAsiaTheme="minorEastAsia" w:cstheme="minorEastAsia"/>
          <w:sz w:val="24"/>
          <w:szCs w:val="24"/>
        </w:rPr>
        <w:t>经验、工作敬业的</w:t>
      </w:r>
      <w:r>
        <w:rPr>
          <w:rFonts w:hint="eastAsia" w:asciiTheme="minorEastAsia" w:hAnsiTheme="minorEastAsia" w:eastAsiaTheme="minorEastAsia" w:cstheme="minorEastAsia"/>
          <w:sz w:val="24"/>
          <w:szCs w:val="24"/>
          <w:lang w:eastAsia="zh-CN"/>
        </w:rPr>
        <w:t>项目施工</w:t>
      </w:r>
      <w:r>
        <w:rPr>
          <w:rFonts w:hint="eastAsia" w:asciiTheme="minorEastAsia" w:hAnsiTheme="minorEastAsia" w:eastAsiaTheme="minorEastAsia" w:cstheme="minorEastAsia"/>
          <w:sz w:val="24"/>
          <w:szCs w:val="24"/>
        </w:rPr>
        <w:t>技工/技师完成本合同规定的</w:t>
      </w:r>
      <w:r>
        <w:rPr>
          <w:rFonts w:hint="eastAsia" w:asciiTheme="minorEastAsia" w:hAnsiTheme="minorEastAsia" w:eastAsiaTheme="minorEastAsia" w:cstheme="minorEastAsia"/>
          <w:sz w:val="24"/>
          <w:szCs w:val="24"/>
          <w:lang w:eastAsia="zh-CN"/>
        </w:rPr>
        <w:t>项目施工</w:t>
      </w:r>
      <w:r>
        <w:rPr>
          <w:rFonts w:hint="eastAsia" w:asciiTheme="minorEastAsia" w:hAnsiTheme="minorEastAsia" w:eastAsiaTheme="minorEastAsia" w:cstheme="minorEastAsia"/>
          <w:sz w:val="24"/>
          <w:szCs w:val="24"/>
        </w:rPr>
        <w:t>工作。</w:t>
      </w:r>
      <w:r>
        <w:rPr>
          <w:rFonts w:hint="eastAsia" w:asciiTheme="minorEastAsia" w:hAnsiTheme="minorEastAsia" w:eastAsiaTheme="minorEastAsia" w:cstheme="minorEastAsia"/>
          <w:sz w:val="24"/>
          <w:szCs w:val="24"/>
          <w:lang w:eastAsia="zh-CN"/>
        </w:rPr>
        <w:t>供应商项目施工</w:t>
      </w:r>
      <w:r>
        <w:rPr>
          <w:rFonts w:hint="eastAsia" w:asciiTheme="minorEastAsia" w:hAnsiTheme="minorEastAsia" w:eastAsiaTheme="minorEastAsia" w:cstheme="minorEastAsia"/>
          <w:sz w:val="24"/>
          <w:szCs w:val="24"/>
        </w:rPr>
        <w:t>人员必须遵守采购方之管理规定。在</w:t>
      </w:r>
      <w:r>
        <w:rPr>
          <w:rFonts w:hint="eastAsia" w:asciiTheme="minorEastAsia" w:hAnsiTheme="minorEastAsia" w:eastAsiaTheme="minorEastAsia" w:cstheme="minorEastAsia"/>
          <w:sz w:val="24"/>
          <w:szCs w:val="24"/>
          <w:lang w:eastAsia="zh-CN"/>
        </w:rPr>
        <w:t>项目施工</w:t>
      </w:r>
      <w:r>
        <w:rPr>
          <w:rFonts w:hint="eastAsia" w:asciiTheme="minorEastAsia" w:hAnsiTheme="minorEastAsia" w:eastAsiaTheme="minorEastAsia" w:cstheme="minorEastAsia"/>
          <w:sz w:val="24"/>
          <w:szCs w:val="24"/>
        </w:rPr>
        <w:t>时，不得影响采购方正常工作和经营活动，否则，一切责任由</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承担。</w:t>
      </w:r>
    </w:p>
    <w:p>
      <w:pPr>
        <w:pStyle w:val="2"/>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施工材料进场需采购方验收合格后方可施工。</w:t>
      </w:r>
    </w:p>
    <w:p>
      <w:pPr>
        <w:pStyle w:val="2"/>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项目施工</w:t>
      </w:r>
      <w:r>
        <w:rPr>
          <w:rFonts w:hint="eastAsia" w:asciiTheme="minorEastAsia" w:hAnsiTheme="minorEastAsia" w:eastAsiaTheme="minorEastAsia" w:cstheme="minorEastAsia"/>
          <w:sz w:val="24"/>
          <w:szCs w:val="24"/>
        </w:rPr>
        <w:t>期间</w:t>
      </w:r>
      <w:r>
        <w:rPr>
          <w:rFonts w:hint="eastAsia" w:asciiTheme="minorEastAsia" w:hAnsiTheme="minorEastAsia" w:eastAsiaTheme="minorEastAsia" w:cstheme="minorEastAsia"/>
          <w:sz w:val="24"/>
          <w:szCs w:val="24"/>
          <w:lang w:eastAsia="zh-CN"/>
        </w:rPr>
        <w:t>每天汇报项目进展</w:t>
      </w:r>
      <w:r>
        <w:rPr>
          <w:rFonts w:hint="eastAsia" w:asciiTheme="minorEastAsia" w:hAnsiTheme="minorEastAsia" w:eastAsiaTheme="minorEastAsia" w:cstheme="minorEastAsia"/>
          <w:sz w:val="24"/>
          <w:szCs w:val="24"/>
        </w:rPr>
        <w:t>，有异常时立即和</w:t>
      </w:r>
      <w:r>
        <w:rPr>
          <w:rFonts w:hint="eastAsia" w:asciiTheme="minorEastAsia" w:hAnsiTheme="minorEastAsia" w:eastAsiaTheme="minorEastAsia" w:cstheme="minorEastAsia"/>
          <w:sz w:val="24"/>
          <w:szCs w:val="24"/>
          <w:lang w:eastAsia="zh-CN"/>
        </w:rPr>
        <w:t>采购方</w:t>
      </w:r>
      <w:r>
        <w:rPr>
          <w:rFonts w:hint="eastAsia" w:asciiTheme="minorEastAsia" w:hAnsiTheme="minorEastAsia" w:eastAsiaTheme="minorEastAsia" w:cstheme="minorEastAsia"/>
          <w:sz w:val="24"/>
          <w:szCs w:val="24"/>
        </w:rPr>
        <w:t>研讨解决。</w:t>
      </w:r>
    </w:p>
    <w:p>
      <w:pPr>
        <w:pStyle w:val="2"/>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须服从采购方人员对</w:t>
      </w:r>
      <w:r>
        <w:rPr>
          <w:rFonts w:hint="eastAsia" w:asciiTheme="minorEastAsia" w:hAnsiTheme="minorEastAsia" w:eastAsiaTheme="minorEastAsia" w:cstheme="minorEastAsia"/>
          <w:sz w:val="24"/>
          <w:szCs w:val="24"/>
          <w:lang w:eastAsia="zh-CN"/>
        </w:rPr>
        <w:t>项目施工</w:t>
      </w:r>
      <w:r>
        <w:rPr>
          <w:rFonts w:hint="eastAsia" w:asciiTheme="minorEastAsia" w:hAnsiTheme="minorEastAsia" w:eastAsiaTheme="minorEastAsia" w:cstheme="minorEastAsia"/>
          <w:sz w:val="24"/>
          <w:szCs w:val="24"/>
        </w:rPr>
        <w:t>过程的监督、管理。</w:t>
      </w:r>
    </w:p>
    <w:p>
      <w:pPr>
        <w:pStyle w:val="2"/>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供应商项目施工</w:t>
      </w:r>
      <w:r>
        <w:rPr>
          <w:rFonts w:hint="eastAsia" w:asciiTheme="minorEastAsia" w:hAnsiTheme="minorEastAsia" w:eastAsiaTheme="minorEastAsia" w:cstheme="minorEastAsia"/>
          <w:sz w:val="24"/>
          <w:szCs w:val="24"/>
        </w:rPr>
        <w:t>人员因施工不当或其他原因所引起的第三者人身伤害、财产损失以及自身的伤害等，均由</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承担责任及费用。</w:t>
      </w:r>
    </w:p>
    <w:p>
      <w:pPr>
        <w:pStyle w:val="2"/>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如因</w:t>
      </w:r>
      <w:r>
        <w:rPr>
          <w:rFonts w:hint="eastAsia" w:asciiTheme="minorEastAsia" w:hAnsiTheme="minorEastAsia" w:eastAsiaTheme="minorEastAsia" w:cstheme="minorEastAsia"/>
          <w:sz w:val="24"/>
          <w:szCs w:val="24"/>
          <w:lang w:eastAsia="zh-CN"/>
        </w:rPr>
        <w:t>供应商项目施工</w:t>
      </w:r>
      <w:r>
        <w:rPr>
          <w:rFonts w:hint="eastAsia" w:asciiTheme="minorEastAsia" w:hAnsiTheme="minorEastAsia" w:eastAsiaTheme="minorEastAsia" w:cstheme="minorEastAsia"/>
          <w:sz w:val="24"/>
          <w:szCs w:val="24"/>
        </w:rPr>
        <w:t>人员的疏忽或过失而导致采购方财产或采购方代管之财产损坏时，</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需无条件给予修复或赔偿。</w:t>
      </w:r>
    </w:p>
    <w:p>
      <w:pPr>
        <w:pStyle w:val="2"/>
        <w:keepNext w:val="0"/>
        <w:keepLines w:val="0"/>
        <w:pageBreakBefore w:val="0"/>
        <w:widowControl w:val="0"/>
        <w:numPr>
          <w:ilvl w:val="0"/>
          <w:numId w:val="3"/>
        </w:numPr>
        <w:kinsoku/>
        <w:wordWrap/>
        <w:overflowPunct/>
        <w:topLinePunct w:val="0"/>
        <w:autoSpaceDE/>
        <w:autoSpaceDN/>
        <w:bidi w:val="0"/>
        <w:adjustRightInd/>
        <w:snapToGrid/>
        <w:ind w:left="0" w:leftChars="0" w:firstLine="400" w:firstLineChars="0"/>
        <w:textAlignment w:val="auto"/>
        <w:rPr>
          <w:rFonts w:hint="eastAsia" w:asciiTheme="minorEastAsia" w:hAnsiTheme="minorEastAsia" w:eastAsiaTheme="minorEastAsia" w:cstheme="minorEastAsia"/>
          <w:bCs/>
          <w:kern w:val="2"/>
          <w:sz w:val="24"/>
          <w:szCs w:val="24"/>
          <w:u w:val="single"/>
          <w:lang w:val="en-US" w:eastAsia="zh-CN" w:bidi="ar-SA"/>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不得将本合同转判予其他第三方。</w:t>
      </w:r>
    </w:p>
    <w:p>
      <w:pPr>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五、综合说明及其他要求： </w:t>
      </w:r>
    </w:p>
    <w:p>
      <w:pPr>
        <w:spacing w:line="400" w:lineRule="exact"/>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1、合同价格实际包括人工费、差旅费及其它辅助费用、管理、维护、保险、利润、税金、政策性文件规定及合同包含的所有风险、责任等各项应有费用。</w:t>
      </w:r>
    </w:p>
    <w:p>
      <w:pPr>
        <w:spacing w:line="400" w:lineRule="exact"/>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量要求、验收标准：投标供应商中标后提供服务均为按国家规格条例的合格正规服务、符合设计规范要求。应能保证所提供服务涉及到的知识产权是合法取得，并享有完整的知识产权，不会因为采购方的使用而被责令停止使用、追偿或要求赔偿损失，如出现此情况，一切经济和法律责任均由</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承担。</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提供的所有服务必须质量符合国际或国家通用标准，如出现质量问题，供应商负责修缮，发生的费用由供应商负责。</w:t>
      </w:r>
    </w:p>
    <w:p>
      <w:pPr>
        <w:spacing w:line="380" w:lineRule="exact"/>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、需采购人配合的工作：在服务过程中需要采购人配合的工作和需要提供的条件。</w:t>
      </w:r>
    </w:p>
    <w:p>
      <w:pPr>
        <w:pStyle w:val="2"/>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4、本工程质保期：壹年。</w:t>
      </w:r>
    </w:p>
    <w:p>
      <w:pPr>
        <w:spacing w:line="380" w:lineRule="exact"/>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、费用结算：</w:t>
      </w:r>
    </w:p>
    <w:p>
      <w:pPr>
        <w:spacing w:line="380" w:lineRule="exact"/>
        <w:ind w:right="-159"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rPr>
        <w:t>付款方式：本工程</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无预付款，</w:t>
      </w:r>
      <w:r>
        <w:rPr>
          <w:rFonts w:hint="eastAsia" w:asciiTheme="minorEastAsia" w:hAnsiTheme="minorEastAsia" w:eastAsiaTheme="minorEastAsia" w:cstheme="minorEastAsia"/>
          <w:sz w:val="24"/>
          <w:szCs w:val="24"/>
          <w:lang w:eastAsia="zh-CN"/>
        </w:rPr>
        <w:t>施工完成，双方验收合格，通过审计公司审计后，按照审计价格甲方向乙方支付90%，剩余10%余款验收合格一年后付清。</w:t>
      </w:r>
    </w:p>
    <w:p>
      <w:pPr>
        <w:spacing w:line="400" w:lineRule="exact"/>
        <w:ind w:left="-899" w:leftChars="-428" w:right="-161" w:firstLine="1492" w:firstLineChars="622"/>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六、招标响应文件的组成及要求：</w:t>
      </w:r>
    </w:p>
    <w:p>
      <w:pPr>
        <w:spacing w:line="4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（一）文件组成：</w:t>
      </w:r>
    </w:p>
    <w:p>
      <w:pPr>
        <w:numPr>
          <w:ilvl w:val="0"/>
          <w:numId w:val="4"/>
        </w:numPr>
        <w:spacing w:line="380" w:lineRule="exact"/>
        <w:ind w:left="0" w:leftChars="0" w:right="-159" w:firstLine="40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供应商报价表及勘查证明；</w:t>
      </w:r>
    </w:p>
    <w:p>
      <w:pPr>
        <w:numPr>
          <w:ilvl w:val="0"/>
          <w:numId w:val="4"/>
        </w:numPr>
        <w:spacing w:line="380" w:lineRule="exact"/>
        <w:ind w:left="0" w:leftChars="0" w:right="-159" w:firstLine="40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营业执照副本复印件；</w:t>
      </w:r>
    </w:p>
    <w:p>
      <w:pPr>
        <w:numPr>
          <w:ilvl w:val="0"/>
          <w:numId w:val="4"/>
        </w:numPr>
        <w:spacing w:line="380" w:lineRule="exact"/>
        <w:ind w:left="0" w:leftChars="0" w:right="-159" w:firstLine="40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法人及法人授权代表身份证复印件；</w:t>
      </w:r>
    </w:p>
    <w:p>
      <w:pPr>
        <w:numPr>
          <w:ilvl w:val="0"/>
          <w:numId w:val="4"/>
        </w:numPr>
        <w:spacing w:line="380" w:lineRule="exact"/>
        <w:ind w:left="0" w:leftChars="0" w:right="-159" w:firstLine="40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法定代表人授权委托书原件； </w:t>
      </w:r>
    </w:p>
    <w:p>
      <w:pPr>
        <w:numPr>
          <w:ilvl w:val="0"/>
          <w:numId w:val="4"/>
        </w:numPr>
        <w:spacing w:line="380" w:lineRule="exact"/>
        <w:ind w:left="0" w:leftChars="0" w:right="-159" w:firstLine="40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具有履行合同所必需的设备</w:t>
      </w:r>
      <w:r>
        <w:rPr>
          <w:rFonts w:hint="eastAsia" w:asciiTheme="minorEastAsia" w:hAnsiTheme="minorEastAsia" w:eastAsiaTheme="minorEastAsia" w:cstheme="minorEastAsia"/>
          <w:sz w:val="24"/>
          <w:szCs w:val="24"/>
          <w:lang w:eastAsia="zh-CN"/>
        </w:rPr>
        <w:t>清单</w:t>
      </w:r>
      <w:r>
        <w:rPr>
          <w:rFonts w:hint="eastAsia" w:asciiTheme="minorEastAsia" w:hAnsiTheme="minorEastAsia" w:eastAsiaTheme="minorEastAsia" w:cstheme="minorEastAsia"/>
          <w:sz w:val="24"/>
          <w:szCs w:val="24"/>
        </w:rPr>
        <w:t xml:space="preserve">和专业技术能力证明； </w:t>
      </w:r>
    </w:p>
    <w:p>
      <w:pPr>
        <w:numPr>
          <w:ilvl w:val="0"/>
          <w:numId w:val="4"/>
        </w:numPr>
        <w:spacing w:line="380" w:lineRule="exact"/>
        <w:ind w:left="0" w:leftChars="0" w:right="-159" w:firstLine="40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有依法缴纳税收证明和提供</w:t>
      </w:r>
      <w:r>
        <w:rPr>
          <w:rFonts w:hint="eastAsia" w:asciiTheme="minorEastAsia" w:hAnsiTheme="minorEastAsia" w:eastAsiaTheme="minorEastAsia" w:cstheme="minorEastAsia"/>
          <w:sz w:val="24"/>
          <w:szCs w:val="24"/>
          <w:lang w:eastAsia="zh-CN"/>
        </w:rPr>
        <w:t>施工</w:t>
      </w:r>
      <w:r>
        <w:rPr>
          <w:rFonts w:hint="eastAsia" w:asciiTheme="minorEastAsia" w:hAnsiTheme="minorEastAsia" w:eastAsiaTheme="minorEastAsia" w:cstheme="minorEastAsia"/>
          <w:sz w:val="24"/>
          <w:szCs w:val="24"/>
        </w:rPr>
        <w:t>工作人员投标前的三个月前社保的记录；</w:t>
      </w:r>
    </w:p>
    <w:p>
      <w:pPr>
        <w:numPr>
          <w:ilvl w:val="0"/>
          <w:numId w:val="4"/>
        </w:numPr>
        <w:spacing w:line="380" w:lineRule="exact"/>
        <w:ind w:left="0" w:leftChars="0" w:right="-159" w:firstLine="40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采购活动前三年内，在经营活动中没有重大违法记录的承诺；</w:t>
      </w:r>
    </w:p>
    <w:p>
      <w:pPr>
        <w:numPr>
          <w:ilvl w:val="0"/>
          <w:numId w:val="4"/>
        </w:numPr>
        <w:spacing w:line="380" w:lineRule="exact"/>
        <w:ind w:left="0" w:leftChars="0" w:right="-159" w:firstLine="40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详细</w:t>
      </w:r>
      <w:r>
        <w:rPr>
          <w:rFonts w:hint="eastAsia" w:asciiTheme="minorEastAsia" w:hAnsiTheme="minorEastAsia" w:eastAsiaTheme="minorEastAsia" w:cstheme="minorEastAsia"/>
          <w:sz w:val="24"/>
          <w:szCs w:val="24"/>
          <w:lang w:eastAsia="zh-CN"/>
        </w:rPr>
        <w:t>项目施工流程、设计图、</w:t>
      </w:r>
      <w:r>
        <w:rPr>
          <w:rFonts w:hint="eastAsia" w:asciiTheme="minorEastAsia" w:hAnsiTheme="minorEastAsia" w:eastAsiaTheme="minorEastAsia" w:cstheme="minorEastAsia"/>
          <w:sz w:val="24"/>
          <w:szCs w:val="24"/>
        </w:rPr>
        <w:t>说明</w:t>
      </w:r>
      <w:r>
        <w:rPr>
          <w:rFonts w:hint="eastAsia" w:asciiTheme="minorEastAsia" w:hAnsiTheme="minorEastAsia" w:eastAsiaTheme="minorEastAsia" w:cstheme="minorEastAsia"/>
          <w:sz w:val="24"/>
          <w:szCs w:val="24"/>
          <w:lang w:eastAsia="zh-CN"/>
        </w:rPr>
        <w:t>、清单等</w:t>
      </w:r>
      <w:r>
        <w:rPr>
          <w:rFonts w:hint="eastAsia" w:asciiTheme="minorEastAsia" w:hAnsiTheme="minorEastAsia" w:eastAsiaTheme="minorEastAsia" w:cstheme="minorEastAsia"/>
          <w:sz w:val="24"/>
          <w:szCs w:val="24"/>
        </w:rPr>
        <w:t>；</w:t>
      </w:r>
    </w:p>
    <w:p>
      <w:pPr>
        <w:numPr>
          <w:ilvl w:val="0"/>
          <w:numId w:val="4"/>
        </w:numPr>
        <w:spacing w:line="380" w:lineRule="exact"/>
        <w:ind w:left="0" w:leftChars="0" w:right="-159" w:firstLine="40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项目施工</w:t>
      </w:r>
      <w:r>
        <w:rPr>
          <w:rFonts w:hint="eastAsia" w:asciiTheme="minorEastAsia" w:hAnsiTheme="minorEastAsia" w:eastAsiaTheme="minorEastAsia" w:cstheme="minorEastAsia"/>
          <w:sz w:val="24"/>
          <w:szCs w:val="24"/>
        </w:rPr>
        <w:t>人员安排计划、岗位分配情况；</w:t>
      </w:r>
    </w:p>
    <w:p>
      <w:pPr>
        <w:numPr>
          <w:ilvl w:val="0"/>
          <w:numId w:val="4"/>
        </w:numPr>
        <w:spacing w:line="380" w:lineRule="exact"/>
        <w:ind w:left="0" w:leftChars="0" w:right="-159" w:firstLine="40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本地固定服务场所及项目施工人员证明材料；</w:t>
      </w:r>
    </w:p>
    <w:p>
      <w:pPr>
        <w:numPr>
          <w:ilvl w:val="0"/>
          <w:numId w:val="4"/>
        </w:numPr>
        <w:spacing w:line="380" w:lineRule="exact"/>
        <w:ind w:left="0" w:leftChars="0" w:right="-159" w:firstLine="40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项目施工保障承诺书；</w:t>
      </w:r>
    </w:p>
    <w:p>
      <w:pPr>
        <w:numPr>
          <w:ilvl w:val="0"/>
          <w:numId w:val="4"/>
        </w:numPr>
        <w:spacing w:line="380" w:lineRule="exact"/>
        <w:ind w:left="0" w:leftChars="0" w:right="-159" w:firstLine="40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项目施工验收方案；</w:t>
      </w:r>
    </w:p>
    <w:p>
      <w:pPr>
        <w:numPr>
          <w:ilvl w:val="0"/>
          <w:numId w:val="4"/>
        </w:numPr>
        <w:spacing w:line="380" w:lineRule="exact"/>
        <w:ind w:left="0" w:leftChars="0" w:right="-159" w:firstLine="40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项目质量保修承诺。</w:t>
      </w:r>
    </w:p>
    <w:p>
      <w:pPr>
        <w:pStyle w:val="6"/>
        <w:spacing w:line="400" w:lineRule="exact"/>
        <w:ind w:right="-154" w:firstLine="420"/>
        <w:jc w:val="both"/>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上述资料均需加盖招标响应单位公章，需要法定代表人或委托代理人签字盖章的地方须按要求签署。</w:t>
      </w:r>
    </w:p>
    <w:p>
      <w:pPr>
        <w:pStyle w:val="6"/>
        <w:spacing w:line="400" w:lineRule="exact"/>
        <w:ind w:right="-154" w:firstLine="420"/>
        <w:jc w:val="both"/>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（二）招标响应文件的制作、装订与密封要求：</w:t>
      </w:r>
    </w:p>
    <w:p>
      <w:pPr>
        <w:pStyle w:val="6"/>
        <w:spacing w:line="400" w:lineRule="exact"/>
        <w:ind w:right="-154" w:firstLine="420"/>
        <w:jc w:val="both"/>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1、招标响应文件应用不褪色的黑色墨水书写或打印；招标响应文件不应有涂改、增删和字迹潦草之处；</w:t>
      </w:r>
    </w:p>
    <w:p>
      <w:pPr>
        <w:pStyle w:val="6"/>
        <w:spacing w:line="400" w:lineRule="exact"/>
        <w:ind w:right="-154" w:firstLine="420"/>
        <w:jc w:val="both"/>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请招标响应单位按照上述招标响应文件组成制作招标响应文件并装订成册，招标响应文件封面自行制作，封面需注明：采购编号、采购内容、采购单位以及招标响应单位名称、正副本等信息，并加盖招标响应单位公章；</w:t>
      </w:r>
    </w:p>
    <w:p>
      <w:pPr>
        <w:autoSpaceDE w:val="0"/>
        <w:autoSpaceDN w:val="0"/>
        <w:adjustRightInd w:val="0"/>
        <w:spacing w:line="400" w:lineRule="exact"/>
        <w:ind w:firstLine="4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七、招标程序：</w:t>
      </w:r>
    </w:p>
    <w:p>
      <w:pPr>
        <w:spacing w:line="400" w:lineRule="exact"/>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1.报名需提供单位的被授权人须带身份证明原件至</w:t>
      </w:r>
      <w:r>
        <w:rPr>
          <w:rFonts w:hint="eastAsia" w:asciiTheme="minorEastAsia" w:hAnsiTheme="minorEastAsia" w:eastAsiaTheme="minorEastAsia" w:cstheme="minorEastAsia"/>
          <w:bCs/>
          <w:sz w:val="24"/>
          <w:szCs w:val="24"/>
          <w:u w:val="single"/>
        </w:rPr>
        <w:t>总务科</w:t>
      </w:r>
      <w:r>
        <w:rPr>
          <w:rFonts w:hint="eastAsia" w:asciiTheme="minorEastAsia" w:hAnsiTheme="minorEastAsia" w:eastAsiaTheme="minorEastAsia" w:cstheme="minorEastAsia"/>
          <w:bCs/>
          <w:sz w:val="24"/>
          <w:szCs w:val="24"/>
        </w:rPr>
        <w:t>核实身份报名登记</w:t>
      </w:r>
      <w:r>
        <w:rPr>
          <w:rFonts w:hint="eastAsia" w:asciiTheme="minorEastAsia" w:hAnsiTheme="minorEastAsia" w:eastAsiaTheme="minorEastAsia" w:cstheme="minorEastAsia"/>
          <w:sz w:val="24"/>
          <w:szCs w:val="24"/>
        </w:rPr>
        <w:t>。</w:t>
      </w:r>
    </w:p>
    <w:p>
      <w:pPr>
        <w:spacing w:line="400" w:lineRule="exact"/>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2.由招标小组（由院内的招标小组组成）按招标文件的资格条件进行资格性审查。</w:t>
      </w:r>
    </w:p>
    <w:p>
      <w:pPr>
        <w:spacing w:line="400" w:lineRule="exact"/>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3.招标小组各成员独立对每个供应商的招标响应文件（包括新的书面承诺）按招标文件规定的评审办法进行评审并给出评审意见。</w:t>
      </w:r>
    </w:p>
    <w:p>
      <w:pPr>
        <w:spacing w:line="400" w:lineRule="exact"/>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4.如投标人提供虚假材料，将按“政府采购法”相关规定处理。</w:t>
      </w:r>
    </w:p>
    <w:p>
      <w:pPr>
        <w:spacing w:line="400" w:lineRule="exact"/>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八、招标成交原则及评审内容：</w:t>
      </w:r>
    </w:p>
    <w:p>
      <w:pPr>
        <w:spacing w:line="400" w:lineRule="exact"/>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（一）招标成交原则：</w:t>
      </w:r>
    </w:p>
    <w:p>
      <w:pPr>
        <w:spacing w:line="400" w:lineRule="exact"/>
        <w:ind w:right="-15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1、本项目采用综合评分法进行评审，</w:t>
      </w:r>
      <w:r>
        <w:rPr>
          <w:rFonts w:hint="eastAsia" w:asciiTheme="minorEastAsia" w:hAnsiTheme="minorEastAsia" w:eastAsiaTheme="minorEastAsia" w:cstheme="minorEastAsia"/>
          <w:sz w:val="24"/>
          <w:szCs w:val="24"/>
          <w:lang w:eastAsia="zh-CN"/>
        </w:rPr>
        <w:t>价格</w:t>
      </w:r>
      <w:r>
        <w:rPr>
          <w:rFonts w:hint="eastAsia" w:asciiTheme="minorEastAsia" w:hAnsiTheme="minorEastAsia" w:eastAsiaTheme="minorEastAsia" w:cstheme="minorEastAsia"/>
          <w:sz w:val="24"/>
          <w:szCs w:val="24"/>
        </w:rPr>
        <w:t>部分分值</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0分，技术部分分值</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0分。即投标文件满足招标文件全部实质性要求且投标</w:t>
      </w:r>
      <w:r>
        <w:rPr>
          <w:rFonts w:hint="eastAsia" w:asciiTheme="minorEastAsia" w:hAnsiTheme="minorEastAsia" w:eastAsiaTheme="minorEastAsia" w:cstheme="minorEastAsia"/>
          <w:sz w:val="24"/>
          <w:szCs w:val="24"/>
          <w:lang w:eastAsia="zh-CN"/>
        </w:rPr>
        <w:t>评分最高</w:t>
      </w:r>
      <w:r>
        <w:rPr>
          <w:rFonts w:hint="eastAsia" w:asciiTheme="minorEastAsia" w:hAnsiTheme="minorEastAsia" w:eastAsiaTheme="minorEastAsia" w:cstheme="minorEastAsia"/>
          <w:sz w:val="24"/>
          <w:szCs w:val="24"/>
        </w:rPr>
        <w:t>的供应商为中标人。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项目要求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（1）遵守国家有关法律、法规、恪守职业道德，遵守职业规范，依法、客观、公正做好工作。</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（2）严格质量管理，确保施工过程中的安全问题。</w:t>
      </w:r>
    </w:p>
    <w:p>
      <w:pPr>
        <w:spacing w:line="360" w:lineRule="auto"/>
        <w:ind w:firstLine="360" w:firstLineChars="15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应按时完成委托的工作</w:t>
      </w:r>
      <w:r>
        <w:rPr>
          <w:rFonts w:hint="eastAsia" w:asciiTheme="minorEastAsia" w:hAnsiTheme="minorEastAsia" w:eastAsiaTheme="minorEastAsia" w:cstheme="minorEastAsia"/>
          <w:sz w:val="24"/>
          <w:szCs w:val="24"/>
          <w:lang w:eastAsia="zh-CN"/>
        </w:rPr>
        <w:t>。</w:t>
      </w:r>
    </w:p>
    <w:p>
      <w:pPr>
        <w:spacing w:line="360" w:lineRule="auto"/>
        <w:jc w:val="both"/>
        <w:rPr>
          <w:rFonts w:hint="eastAsia"/>
          <w:b/>
          <w:bCs/>
          <w:sz w:val="24"/>
          <w:szCs w:val="24"/>
        </w:rPr>
      </w:pPr>
    </w:p>
    <w:p>
      <w:pPr>
        <w:spacing w:line="360" w:lineRule="auto"/>
        <w:jc w:val="both"/>
        <w:rPr>
          <w:rFonts w:hint="eastAsia"/>
          <w:b/>
          <w:bCs/>
          <w:sz w:val="24"/>
          <w:szCs w:val="24"/>
        </w:rPr>
      </w:pPr>
    </w:p>
    <w:p>
      <w:pPr>
        <w:spacing w:line="360" w:lineRule="auto"/>
        <w:jc w:val="center"/>
        <w:rPr>
          <w:rFonts w:hint="eastAsia"/>
          <w:b/>
          <w:bCs/>
          <w:sz w:val="24"/>
          <w:szCs w:val="24"/>
        </w:rPr>
      </w:pPr>
    </w:p>
    <w:p>
      <w:pPr>
        <w:spacing w:line="360" w:lineRule="auto"/>
        <w:jc w:val="center"/>
        <w:rPr>
          <w:rFonts w:hint="eastAsia"/>
          <w:b/>
          <w:bCs/>
          <w:sz w:val="24"/>
          <w:szCs w:val="24"/>
        </w:rPr>
      </w:pPr>
    </w:p>
    <w:p>
      <w:pPr>
        <w:spacing w:line="360" w:lineRule="auto"/>
        <w:jc w:val="center"/>
        <w:rPr>
          <w:rFonts w:hint="eastAsia"/>
          <w:b/>
          <w:bCs/>
          <w:sz w:val="24"/>
          <w:szCs w:val="24"/>
        </w:rPr>
      </w:pPr>
    </w:p>
    <w:p>
      <w:pPr>
        <w:spacing w:line="360" w:lineRule="auto"/>
        <w:jc w:val="center"/>
        <w:rPr>
          <w:rFonts w:hint="eastAsia"/>
          <w:b/>
          <w:bCs/>
          <w:sz w:val="24"/>
          <w:szCs w:val="24"/>
        </w:rPr>
      </w:pPr>
    </w:p>
    <w:p>
      <w:pPr>
        <w:spacing w:line="360" w:lineRule="auto"/>
        <w:jc w:val="center"/>
        <w:rPr>
          <w:rFonts w:hint="eastAsia"/>
          <w:b/>
          <w:bCs/>
          <w:sz w:val="24"/>
          <w:szCs w:val="24"/>
        </w:rPr>
      </w:pPr>
    </w:p>
    <w:p>
      <w:pPr>
        <w:spacing w:line="360" w:lineRule="auto"/>
        <w:jc w:val="center"/>
        <w:rPr>
          <w:rFonts w:hint="eastAsia"/>
          <w:b/>
          <w:bCs/>
          <w:sz w:val="24"/>
          <w:szCs w:val="24"/>
        </w:rPr>
      </w:pPr>
    </w:p>
    <w:p>
      <w:pPr>
        <w:spacing w:line="360" w:lineRule="auto"/>
        <w:jc w:val="center"/>
        <w:rPr>
          <w:rFonts w:hint="eastAsia"/>
          <w:b/>
          <w:bCs/>
          <w:sz w:val="24"/>
          <w:szCs w:val="24"/>
        </w:rPr>
      </w:pPr>
    </w:p>
    <w:p>
      <w:pPr>
        <w:spacing w:line="360" w:lineRule="auto"/>
        <w:jc w:val="center"/>
        <w:rPr>
          <w:rFonts w:hint="eastAsia"/>
          <w:b/>
          <w:bCs/>
          <w:sz w:val="24"/>
          <w:szCs w:val="24"/>
        </w:rPr>
      </w:pPr>
    </w:p>
    <w:p>
      <w:pPr>
        <w:spacing w:line="360" w:lineRule="auto"/>
        <w:jc w:val="center"/>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spacing w:line="360" w:lineRule="auto"/>
        <w:jc w:val="center"/>
        <w:rPr>
          <w:rFonts w:hint="eastAsia"/>
          <w:b/>
          <w:bCs/>
          <w:sz w:val="24"/>
          <w:szCs w:val="24"/>
        </w:rPr>
      </w:pPr>
    </w:p>
    <w:p>
      <w:pPr>
        <w:spacing w:line="360" w:lineRule="auto"/>
        <w:jc w:val="center"/>
        <w:rPr>
          <w:rFonts w:hint="eastAsia"/>
          <w:b/>
          <w:bCs/>
          <w:sz w:val="24"/>
          <w:szCs w:val="24"/>
        </w:rPr>
      </w:pPr>
    </w:p>
    <w:p>
      <w:pPr>
        <w:spacing w:line="360" w:lineRule="auto"/>
        <w:jc w:val="center"/>
        <w:rPr>
          <w:rFonts w:hint="eastAsia"/>
          <w:b/>
          <w:bCs/>
          <w:sz w:val="24"/>
          <w:szCs w:val="24"/>
        </w:rPr>
      </w:pPr>
      <w:r>
        <w:rPr>
          <w:rFonts w:hint="eastAsia"/>
          <w:b/>
          <w:bCs/>
          <w:sz w:val="24"/>
          <w:szCs w:val="24"/>
        </w:rPr>
        <w:t>评分表</w:t>
      </w:r>
    </w:p>
    <w:tbl>
      <w:tblPr>
        <w:tblStyle w:val="8"/>
        <w:tblW w:w="15288" w:type="dxa"/>
        <w:tblInd w:w="0" w:type="dxa"/>
        <w:tblLayout w:type="fixed"/>
        <w:tblCellMar>
          <w:top w:w="0" w:type="dxa"/>
          <w:left w:w="108" w:type="dxa"/>
          <w:bottom w:w="0" w:type="dxa"/>
          <w:right w:w="108" w:type="dxa"/>
        </w:tblCellMar>
      </w:tblPr>
      <w:tblGrid>
        <w:gridCol w:w="1093"/>
        <w:gridCol w:w="7646"/>
      </w:tblGrid>
      <w:tr>
        <w:tblPrEx>
          <w:tblCellMar>
            <w:top w:w="0" w:type="dxa"/>
            <w:left w:w="108" w:type="dxa"/>
            <w:bottom w:w="0" w:type="dxa"/>
            <w:right w:w="108" w:type="dxa"/>
          </w:tblCellMar>
        </w:tblPrEx>
        <w:trPr>
          <w:trHeight w:val="466" w:hRule="atLeast"/>
        </w:trPr>
        <w:tc>
          <w:tcPr>
            <w:tcW w:w="10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项目</w:t>
            </w:r>
          </w:p>
        </w:tc>
        <w:tc>
          <w:tcPr>
            <w:tcW w:w="76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内容</w:t>
            </w:r>
          </w:p>
        </w:tc>
      </w:tr>
      <w:tr>
        <w:tblPrEx>
          <w:tblCellMar>
            <w:top w:w="0" w:type="dxa"/>
            <w:left w:w="108" w:type="dxa"/>
            <w:bottom w:w="0" w:type="dxa"/>
            <w:right w:w="108" w:type="dxa"/>
          </w:tblCellMar>
        </w:tblPrEx>
        <w:trPr>
          <w:trHeight w:val="763" w:hRule="atLeast"/>
        </w:trPr>
        <w:tc>
          <w:tcPr>
            <w:tcW w:w="10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sz w:val="18"/>
                <w:szCs w:val="18"/>
                <w:lang w:eastAsia="zh-CN"/>
              </w:rPr>
              <w:t>价格</w:t>
            </w:r>
            <w:r>
              <w:rPr>
                <w:rFonts w:hint="eastAsia" w:ascii="宋体" w:hAnsi="宋体"/>
                <w:sz w:val="18"/>
                <w:szCs w:val="18"/>
              </w:rPr>
              <w:t>部分</w:t>
            </w:r>
            <w:r>
              <w:rPr>
                <w:rFonts w:hint="eastAsia" w:ascii="宋体" w:hAnsi="宋体"/>
                <w:sz w:val="18"/>
                <w:szCs w:val="18"/>
                <w:lang w:eastAsia="zh-CN"/>
              </w:rPr>
              <w:t>（</w:t>
            </w:r>
            <w:r>
              <w:rPr>
                <w:rFonts w:hint="eastAsia" w:ascii="宋体" w:hAnsi="宋体"/>
                <w:sz w:val="18"/>
                <w:szCs w:val="18"/>
                <w:lang w:val="en-US" w:eastAsia="zh-CN"/>
              </w:rPr>
              <w:t>30分</w:t>
            </w:r>
            <w:r>
              <w:rPr>
                <w:rFonts w:hint="eastAsia" w:ascii="宋体" w:hAnsi="宋体"/>
                <w:sz w:val="18"/>
                <w:szCs w:val="18"/>
                <w:lang w:eastAsia="zh-CN"/>
              </w:rPr>
              <w:t>）</w:t>
            </w:r>
          </w:p>
        </w:tc>
        <w:tc>
          <w:tcPr>
            <w:tcW w:w="76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18"/>
                <w:szCs w:val="18"/>
              </w:rPr>
            </w:pPr>
            <w:r>
              <w:rPr>
                <w:rFonts w:hint="eastAsia" w:ascii="宋体" w:hAnsi="宋体"/>
                <w:sz w:val="18"/>
                <w:szCs w:val="18"/>
              </w:rPr>
              <w:t>报价得分：满分为</w:t>
            </w:r>
            <w:r>
              <w:rPr>
                <w:rFonts w:hint="eastAsia" w:ascii="宋体" w:hAnsi="宋体"/>
                <w:sz w:val="18"/>
                <w:szCs w:val="18"/>
                <w:u w:val="single"/>
                <w:lang w:val="en-US" w:eastAsia="zh-CN"/>
              </w:rPr>
              <w:t>3</w:t>
            </w:r>
            <w:r>
              <w:rPr>
                <w:rFonts w:hint="eastAsia" w:ascii="宋体" w:hAnsi="宋体"/>
                <w:sz w:val="18"/>
                <w:szCs w:val="18"/>
                <w:u w:val="single"/>
              </w:rPr>
              <w:t>0</w:t>
            </w:r>
            <w:r>
              <w:rPr>
                <w:rFonts w:hint="eastAsia" w:ascii="宋体" w:hAnsi="宋体"/>
                <w:sz w:val="18"/>
                <w:szCs w:val="18"/>
              </w:rPr>
              <w:t xml:space="preserve">分 </w:t>
            </w:r>
          </w:p>
          <w:p>
            <w:pPr>
              <w:rPr>
                <w:rFonts w:hint="eastAsia" w:ascii="宋体" w:hAnsi="宋体"/>
                <w:sz w:val="18"/>
                <w:szCs w:val="18"/>
              </w:rPr>
            </w:pPr>
            <w:r>
              <w:rPr>
                <w:rFonts w:hint="eastAsia" w:ascii="宋体" w:hAnsi="宋体"/>
                <w:sz w:val="18"/>
                <w:szCs w:val="18"/>
              </w:rPr>
              <w:t>报价总价最低的为评审基准价，其得分为</w:t>
            </w:r>
            <w:r>
              <w:rPr>
                <w:rFonts w:hint="eastAsia" w:ascii="宋体" w:hAnsi="宋体"/>
                <w:sz w:val="18"/>
                <w:szCs w:val="18"/>
                <w:lang w:val="en-US" w:eastAsia="zh-CN"/>
              </w:rPr>
              <w:t>3</w:t>
            </w:r>
            <w:r>
              <w:rPr>
                <w:rFonts w:hint="eastAsia" w:ascii="宋体" w:hAnsi="宋体"/>
                <w:sz w:val="18"/>
                <w:szCs w:val="18"/>
              </w:rPr>
              <w:t>0分，其他</w:t>
            </w:r>
            <w:r>
              <w:rPr>
                <w:rFonts w:hint="eastAsia" w:ascii="宋体" w:hAnsi="宋体"/>
                <w:sz w:val="18"/>
                <w:szCs w:val="18"/>
                <w:lang w:eastAsia="zh-CN"/>
              </w:rPr>
              <w:t>供应商</w:t>
            </w:r>
            <w:r>
              <w:rPr>
                <w:rFonts w:hint="eastAsia" w:ascii="宋体" w:hAnsi="宋体"/>
                <w:sz w:val="18"/>
                <w:szCs w:val="18"/>
              </w:rPr>
              <w:t>的价格分按照下列公式计算。</w:t>
            </w:r>
          </w:p>
          <w:p>
            <w:pPr>
              <w:jc w:val="both"/>
              <w:rPr>
                <w:rFonts w:hint="eastAsia" w:ascii="宋体" w:hAnsi="宋体" w:cs="宋体"/>
                <w:color w:val="000000"/>
                <w:sz w:val="18"/>
                <w:szCs w:val="18"/>
                <w:lang w:val="en-US" w:eastAsia="zh-CN"/>
              </w:rPr>
            </w:pPr>
            <w:r>
              <w:rPr>
                <w:rFonts w:hint="eastAsia" w:ascii="宋体" w:hAnsi="宋体"/>
                <w:sz w:val="18"/>
                <w:szCs w:val="18"/>
              </w:rPr>
              <w:t>报价得分＝（评审基准价/响应报价）×</w:t>
            </w:r>
            <w:r>
              <w:rPr>
                <w:rFonts w:hint="eastAsia" w:ascii="宋体" w:hAnsi="宋体"/>
                <w:sz w:val="18"/>
                <w:szCs w:val="18"/>
                <w:lang w:val="en-US" w:eastAsia="zh-CN"/>
              </w:rPr>
              <w:t>3</w:t>
            </w:r>
            <w:r>
              <w:rPr>
                <w:rFonts w:hint="eastAsia" w:ascii="宋体" w:hAnsi="宋体"/>
                <w:sz w:val="18"/>
                <w:szCs w:val="18"/>
              </w:rPr>
              <w:t>0</w:t>
            </w:r>
          </w:p>
        </w:tc>
      </w:tr>
      <w:tr>
        <w:tblPrEx>
          <w:tblCellMar>
            <w:top w:w="0" w:type="dxa"/>
            <w:left w:w="108" w:type="dxa"/>
            <w:bottom w:w="0" w:type="dxa"/>
            <w:right w:w="108" w:type="dxa"/>
          </w:tblCellMar>
        </w:tblPrEx>
        <w:trPr>
          <w:trHeight w:val="1289" w:hRule="atLeast"/>
        </w:trPr>
        <w:tc>
          <w:tcPr>
            <w:tcW w:w="109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sz w:val="18"/>
                <w:szCs w:val="18"/>
                <w:lang w:eastAsia="zh-CN"/>
              </w:rPr>
            </w:pPr>
            <w:r>
              <w:rPr>
                <w:rFonts w:hint="eastAsia" w:ascii="宋体" w:hAnsi="宋体"/>
                <w:sz w:val="18"/>
                <w:szCs w:val="18"/>
              </w:rPr>
              <w:t>技术部分</w:t>
            </w:r>
            <w:r>
              <w:rPr>
                <w:rFonts w:hint="eastAsia" w:ascii="宋体" w:hAnsi="宋体"/>
                <w:sz w:val="18"/>
                <w:szCs w:val="18"/>
                <w:lang w:eastAsia="zh-CN"/>
              </w:rPr>
              <w:t>（</w:t>
            </w:r>
            <w:r>
              <w:rPr>
                <w:rFonts w:hint="eastAsia" w:ascii="宋体" w:hAnsi="宋体"/>
                <w:sz w:val="18"/>
                <w:szCs w:val="18"/>
                <w:lang w:val="en-US" w:eastAsia="zh-CN"/>
              </w:rPr>
              <w:t>70分</w:t>
            </w:r>
            <w:r>
              <w:rPr>
                <w:rFonts w:hint="eastAsia" w:ascii="宋体" w:hAnsi="宋体"/>
                <w:sz w:val="18"/>
                <w:szCs w:val="18"/>
                <w:lang w:eastAsia="zh-CN"/>
              </w:rPr>
              <w:t>）</w:t>
            </w:r>
          </w:p>
        </w:tc>
        <w:tc>
          <w:tcPr>
            <w:tcW w:w="76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18"/>
                <w:szCs w:val="18"/>
              </w:rPr>
            </w:pPr>
            <w:r>
              <w:rPr>
                <w:rFonts w:hint="eastAsia" w:ascii="宋体" w:hAnsi="宋体"/>
                <w:b/>
                <w:bCs/>
                <w:i/>
                <w:iCs/>
                <w:sz w:val="18"/>
                <w:szCs w:val="18"/>
              </w:rPr>
              <w:t>总体概述</w:t>
            </w:r>
            <w:r>
              <w:rPr>
                <w:rFonts w:hint="eastAsia" w:ascii="宋体" w:hAnsi="宋体"/>
                <w:sz w:val="18"/>
                <w:szCs w:val="18"/>
              </w:rPr>
              <w:t>：施工组织总体设想、方案针对性</w:t>
            </w:r>
            <w:bookmarkStart w:id="0" w:name="EB727e46540e614673b74f6aa5f88f4b21"/>
            <w:bookmarkEnd w:id="0"/>
            <w:r>
              <w:rPr>
                <w:rFonts w:hint="eastAsia" w:ascii="宋体" w:hAnsi="宋体"/>
                <w:sz w:val="18"/>
                <w:szCs w:val="18"/>
                <w:lang w:eastAsia="zh-CN"/>
              </w:rPr>
              <w:t>设计方案，符合医院规划要求</w:t>
            </w:r>
            <w:r>
              <w:rPr>
                <w:rFonts w:hint="eastAsia" w:ascii="宋体" w:hAnsi="宋体"/>
                <w:sz w:val="18"/>
                <w:szCs w:val="18"/>
              </w:rPr>
              <w:t>；（1）概述详细，组织机构健全，总体安排科学，方案考虑周全，有合理化建议等得</w:t>
            </w:r>
            <w:r>
              <w:rPr>
                <w:rFonts w:hint="eastAsia" w:ascii="宋体" w:hAnsi="宋体"/>
                <w:sz w:val="18"/>
                <w:szCs w:val="18"/>
                <w:lang w:val="en-US" w:eastAsia="zh-CN"/>
              </w:rPr>
              <w:t>10</w:t>
            </w:r>
            <w:r>
              <w:rPr>
                <w:rFonts w:hint="eastAsia" w:ascii="宋体" w:hAnsi="宋体"/>
                <w:sz w:val="18"/>
                <w:szCs w:val="18"/>
              </w:rPr>
              <w:t>分；</w:t>
            </w:r>
            <w:r>
              <w:rPr>
                <w:rFonts w:hint="eastAsia" w:ascii="宋体" w:hAnsi="宋体"/>
                <w:sz w:val="18"/>
                <w:szCs w:val="18"/>
                <w:lang w:eastAsia="zh-CN"/>
              </w:rPr>
              <w:t>（</w:t>
            </w:r>
            <w:r>
              <w:rPr>
                <w:rFonts w:hint="eastAsia" w:ascii="宋体" w:hAnsi="宋体"/>
                <w:sz w:val="18"/>
                <w:szCs w:val="18"/>
                <w:lang w:val="en-US" w:eastAsia="zh-CN"/>
              </w:rPr>
              <w:t>2</w:t>
            </w:r>
            <w:r>
              <w:rPr>
                <w:rFonts w:hint="eastAsia" w:ascii="宋体" w:hAnsi="宋体"/>
                <w:sz w:val="18"/>
                <w:szCs w:val="18"/>
                <w:lang w:eastAsia="zh-CN"/>
              </w:rPr>
              <w:t>）</w:t>
            </w:r>
            <w:r>
              <w:rPr>
                <w:rFonts w:hint="eastAsia" w:ascii="宋体" w:hAnsi="宋体"/>
                <w:sz w:val="18"/>
                <w:szCs w:val="18"/>
              </w:rPr>
              <w:t>概述较为详细，总体安排可行，方案考虑比较细致，能满足项目实施需要的得</w:t>
            </w:r>
            <w:r>
              <w:rPr>
                <w:rFonts w:hint="eastAsia" w:ascii="宋体" w:hAnsi="宋体"/>
                <w:sz w:val="18"/>
                <w:szCs w:val="18"/>
                <w:lang w:val="en-US" w:eastAsia="zh-CN"/>
              </w:rPr>
              <w:t>6</w:t>
            </w:r>
            <w:r>
              <w:rPr>
                <w:rFonts w:hint="eastAsia" w:ascii="宋体" w:hAnsi="宋体"/>
                <w:sz w:val="18"/>
                <w:szCs w:val="18"/>
              </w:rPr>
              <w:t>分；</w:t>
            </w:r>
            <w:r>
              <w:rPr>
                <w:rFonts w:hint="eastAsia" w:ascii="宋体" w:hAnsi="宋体"/>
                <w:sz w:val="18"/>
                <w:szCs w:val="18"/>
                <w:lang w:eastAsia="zh-CN"/>
              </w:rPr>
              <w:t>（</w:t>
            </w:r>
            <w:r>
              <w:rPr>
                <w:rFonts w:hint="eastAsia" w:ascii="宋体" w:hAnsi="宋体"/>
                <w:sz w:val="18"/>
                <w:szCs w:val="18"/>
                <w:lang w:val="en-US" w:eastAsia="zh-CN"/>
              </w:rPr>
              <w:t>3</w:t>
            </w:r>
            <w:r>
              <w:rPr>
                <w:rFonts w:hint="eastAsia" w:ascii="宋体" w:hAnsi="宋体"/>
                <w:sz w:val="18"/>
                <w:szCs w:val="18"/>
                <w:lang w:eastAsia="zh-CN"/>
              </w:rPr>
              <w:t>）</w:t>
            </w:r>
            <w:r>
              <w:rPr>
                <w:rFonts w:hint="eastAsia" w:ascii="宋体" w:hAnsi="宋体"/>
                <w:sz w:val="18"/>
                <w:szCs w:val="18"/>
              </w:rPr>
              <w:t>方案过于简单，对于项目实施、部署有难度的得</w:t>
            </w:r>
            <w:r>
              <w:rPr>
                <w:rFonts w:hint="eastAsia" w:ascii="宋体" w:hAnsi="宋体"/>
                <w:sz w:val="18"/>
                <w:szCs w:val="18"/>
                <w:lang w:val="en-US" w:eastAsia="zh-CN"/>
              </w:rPr>
              <w:t>3</w:t>
            </w:r>
            <w:r>
              <w:rPr>
                <w:rFonts w:hint="eastAsia" w:ascii="宋体" w:hAnsi="宋体"/>
                <w:sz w:val="18"/>
                <w:szCs w:val="18"/>
              </w:rPr>
              <w:t>分。</w:t>
            </w:r>
            <w:r>
              <w:rPr>
                <w:rFonts w:hint="eastAsia" w:ascii="宋体" w:hAnsi="宋体"/>
                <w:sz w:val="18"/>
                <w:szCs w:val="18"/>
                <w:lang w:val="en-US" w:eastAsia="zh-CN"/>
              </w:rPr>
              <w:t>（10</w:t>
            </w:r>
            <w:r>
              <w:rPr>
                <w:rFonts w:hint="eastAsia" w:ascii="宋体" w:hAnsi="宋体"/>
                <w:sz w:val="18"/>
                <w:szCs w:val="18"/>
              </w:rPr>
              <w:t>分</w:t>
            </w:r>
            <w:r>
              <w:rPr>
                <w:rFonts w:hint="eastAsia" w:ascii="宋体" w:hAnsi="宋体"/>
                <w:sz w:val="18"/>
                <w:szCs w:val="18"/>
                <w:lang w:val="en-US" w:eastAsia="zh-CN"/>
              </w:rPr>
              <w:t>）</w:t>
            </w:r>
          </w:p>
        </w:tc>
      </w:tr>
      <w:tr>
        <w:tblPrEx>
          <w:tblCellMar>
            <w:top w:w="0" w:type="dxa"/>
            <w:left w:w="108" w:type="dxa"/>
            <w:bottom w:w="0" w:type="dxa"/>
            <w:right w:w="108" w:type="dxa"/>
          </w:tblCellMar>
        </w:tblPrEx>
        <w:trPr>
          <w:trHeight w:val="565" w:hRule="atLeast"/>
        </w:trPr>
        <w:tc>
          <w:tcPr>
            <w:tcW w:w="1093" w:type="dxa"/>
            <w:vMerge w:val="continue"/>
            <w:tcBorders>
              <w:left w:val="single" w:color="auto" w:sz="4" w:space="0"/>
              <w:right w:val="single" w:color="auto" w:sz="4" w:space="0"/>
            </w:tcBorders>
            <w:noWrap w:val="0"/>
            <w:vAlign w:val="center"/>
          </w:tcPr>
          <w:p>
            <w:pPr>
              <w:jc w:val="center"/>
              <w:rPr>
                <w:rFonts w:hint="eastAsia" w:ascii="宋体" w:hAnsi="宋体"/>
                <w:sz w:val="18"/>
                <w:szCs w:val="18"/>
              </w:rPr>
            </w:pPr>
          </w:p>
        </w:tc>
        <w:tc>
          <w:tcPr>
            <w:tcW w:w="76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18"/>
                <w:szCs w:val="18"/>
              </w:rPr>
            </w:pPr>
            <w:r>
              <w:rPr>
                <w:rFonts w:hint="eastAsia" w:ascii="宋体" w:hAnsi="宋体"/>
                <w:b/>
                <w:bCs/>
                <w:i/>
                <w:iCs/>
                <w:sz w:val="18"/>
                <w:szCs w:val="18"/>
              </w:rPr>
              <w:t>施工进度计划和保证措施</w:t>
            </w:r>
            <w:r>
              <w:rPr>
                <w:rFonts w:hint="eastAsia" w:ascii="宋体" w:hAnsi="宋体"/>
                <w:sz w:val="18"/>
                <w:szCs w:val="18"/>
                <w:lang w:eastAsia="zh-CN"/>
              </w:rPr>
              <w:t>：</w:t>
            </w:r>
            <w:r>
              <w:rPr>
                <w:rFonts w:hint="eastAsia" w:ascii="宋体" w:hAnsi="宋体"/>
                <w:sz w:val="18"/>
                <w:szCs w:val="18"/>
              </w:rPr>
              <w:t>总进度计划详尽，项目实施进度、时间点、关键节点等设置清晰准确的得8分；总进度计划较为详尽，项目实施进度、时间点、关键点等设置比较准确的得5分；方案简单，描述不清楚，基本能满足项目实施需要的得2分。</w:t>
            </w:r>
            <w:r>
              <w:rPr>
                <w:rFonts w:hint="eastAsia" w:ascii="宋体" w:hAnsi="宋体"/>
                <w:sz w:val="18"/>
                <w:szCs w:val="18"/>
                <w:lang w:val="en-US" w:eastAsia="zh-CN"/>
              </w:rPr>
              <w:t>（8</w:t>
            </w:r>
            <w:r>
              <w:rPr>
                <w:rFonts w:hint="eastAsia" w:ascii="宋体" w:hAnsi="宋体"/>
                <w:sz w:val="18"/>
                <w:szCs w:val="18"/>
              </w:rPr>
              <w:t>分</w:t>
            </w:r>
            <w:r>
              <w:rPr>
                <w:rFonts w:hint="eastAsia" w:ascii="宋体" w:hAnsi="宋体"/>
                <w:sz w:val="18"/>
                <w:szCs w:val="18"/>
                <w:lang w:val="en-US" w:eastAsia="zh-CN"/>
              </w:rPr>
              <w:t>）</w:t>
            </w:r>
          </w:p>
        </w:tc>
      </w:tr>
      <w:tr>
        <w:tblPrEx>
          <w:tblCellMar>
            <w:top w:w="0" w:type="dxa"/>
            <w:left w:w="108" w:type="dxa"/>
            <w:bottom w:w="0" w:type="dxa"/>
            <w:right w:w="108" w:type="dxa"/>
          </w:tblCellMar>
        </w:tblPrEx>
        <w:trPr>
          <w:trHeight w:val="1158" w:hRule="atLeast"/>
        </w:trPr>
        <w:tc>
          <w:tcPr>
            <w:tcW w:w="1093" w:type="dxa"/>
            <w:vMerge w:val="continue"/>
            <w:tcBorders>
              <w:left w:val="single" w:color="auto" w:sz="4" w:space="0"/>
              <w:right w:val="single" w:color="auto" w:sz="4" w:space="0"/>
            </w:tcBorders>
            <w:noWrap w:val="0"/>
            <w:vAlign w:val="center"/>
          </w:tcPr>
          <w:p>
            <w:pPr>
              <w:jc w:val="center"/>
              <w:rPr>
                <w:rFonts w:hint="eastAsia" w:ascii="宋体" w:hAnsi="宋体"/>
                <w:sz w:val="18"/>
                <w:szCs w:val="18"/>
              </w:rPr>
            </w:pPr>
          </w:p>
        </w:tc>
        <w:tc>
          <w:tcPr>
            <w:tcW w:w="76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18"/>
                <w:szCs w:val="18"/>
              </w:rPr>
            </w:pPr>
            <w:r>
              <w:rPr>
                <w:rFonts w:hint="eastAsia" w:ascii="宋体" w:hAnsi="宋体"/>
                <w:b/>
                <w:bCs/>
                <w:i/>
                <w:iCs/>
                <w:sz w:val="18"/>
                <w:szCs w:val="18"/>
              </w:rPr>
              <w:t>安全文明施工及环境保护措施</w:t>
            </w:r>
            <w:r>
              <w:rPr>
                <w:rFonts w:hint="eastAsia" w:ascii="宋体" w:hAnsi="宋体"/>
                <w:b/>
                <w:bCs/>
                <w:i/>
                <w:iCs/>
                <w:sz w:val="18"/>
                <w:szCs w:val="18"/>
                <w:lang w:eastAsia="zh-CN"/>
              </w:rPr>
              <w:t>：</w:t>
            </w:r>
            <w:r>
              <w:rPr>
                <w:rFonts w:hint="eastAsia" w:ascii="宋体" w:hAnsi="宋体"/>
                <w:sz w:val="18"/>
                <w:szCs w:val="18"/>
              </w:rPr>
              <w:t>措施科学合理，问题沟通和解决机制简单有效，对项目安全、环保等风险进行分析，给出应对措施，并操作性强的得</w:t>
            </w:r>
            <w:r>
              <w:rPr>
                <w:rFonts w:hint="eastAsia" w:ascii="宋体" w:hAnsi="宋体"/>
                <w:sz w:val="18"/>
                <w:szCs w:val="18"/>
                <w:lang w:val="en-US" w:eastAsia="zh-CN"/>
              </w:rPr>
              <w:t>5</w:t>
            </w:r>
            <w:r>
              <w:rPr>
                <w:rFonts w:hint="eastAsia" w:ascii="宋体" w:hAnsi="宋体"/>
                <w:sz w:val="18"/>
                <w:szCs w:val="18"/>
              </w:rPr>
              <w:t>分；措施比较合理、操作性较强、考虑较周全、能满足项目实施需要的的得</w:t>
            </w:r>
            <w:r>
              <w:rPr>
                <w:rFonts w:hint="eastAsia" w:ascii="宋体" w:hAnsi="宋体"/>
                <w:sz w:val="18"/>
                <w:szCs w:val="18"/>
                <w:lang w:val="en-US" w:eastAsia="zh-CN"/>
              </w:rPr>
              <w:t>3</w:t>
            </w:r>
            <w:r>
              <w:rPr>
                <w:rFonts w:hint="eastAsia" w:ascii="宋体" w:hAnsi="宋体"/>
                <w:sz w:val="18"/>
                <w:szCs w:val="18"/>
              </w:rPr>
              <w:t>分；措施简单，操作性不强，很难达到保护环境效果的得</w:t>
            </w:r>
            <w:r>
              <w:rPr>
                <w:rFonts w:hint="eastAsia" w:ascii="宋体" w:hAnsi="宋体"/>
                <w:sz w:val="18"/>
                <w:szCs w:val="18"/>
                <w:lang w:val="en-US" w:eastAsia="zh-CN"/>
              </w:rPr>
              <w:t>1</w:t>
            </w:r>
            <w:r>
              <w:rPr>
                <w:rFonts w:hint="eastAsia" w:ascii="宋体" w:hAnsi="宋体"/>
                <w:sz w:val="18"/>
                <w:szCs w:val="18"/>
              </w:rPr>
              <w:t>分。</w:t>
            </w:r>
            <w:r>
              <w:rPr>
                <w:rFonts w:hint="eastAsia" w:ascii="宋体" w:hAnsi="宋体"/>
                <w:sz w:val="18"/>
                <w:szCs w:val="18"/>
                <w:lang w:eastAsia="zh-CN"/>
              </w:rPr>
              <w:t>（</w:t>
            </w:r>
            <w:r>
              <w:rPr>
                <w:rFonts w:hint="eastAsia" w:ascii="宋体" w:hAnsi="宋体"/>
                <w:sz w:val="18"/>
                <w:szCs w:val="18"/>
                <w:lang w:val="en-US" w:eastAsia="zh-CN"/>
              </w:rPr>
              <w:t>5</w:t>
            </w:r>
            <w:r>
              <w:rPr>
                <w:rFonts w:hint="eastAsia" w:ascii="宋体" w:hAnsi="宋体"/>
                <w:sz w:val="18"/>
                <w:szCs w:val="18"/>
              </w:rPr>
              <w:t>分</w:t>
            </w:r>
            <w:r>
              <w:rPr>
                <w:rFonts w:hint="eastAsia" w:ascii="宋体" w:hAnsi="宋体"/>
                <w:sz w:val="18"/>
                <w:szCs w:val="18"/>
                <w:lang w:eastAsia="zh-CN"/>
              </w:rPr>
              <w:t>）</w:t>
            </w:r>
          </w:p>
        </w:tc>
      </w:tr>
      <w:tr>
        <w:tblPrEx>
          <w:tblCellMar>
            <w:top w:w="0" w:type="dxa"/>
            <w:left w:w="108" w:type="dxa"/>
            <w:bottom w:w="0" w:type="dxa"/>
            <w:right w:w="108" w:type="dxa"/>
          </w:tblCellMar>
        </w:tblPrEx>
        <w:trPr>
          <w:trHeight w:val="565" w:hRule="atLeast"/>
        </w:trPr>
        <w:tc>
          <w:tcPr>
            <w:tcW w:w="1093" w:type="dxa"/>
            <w:vMerge w:val="continue"/>
            <w:tcBorders>
              <w:left w:val="single" w:color="auto" w:sz="4" w:space="0"/>
              <w:right w:val="single" w:color="auto" w:sz="4" w:space="0"/>
            </w:tcBorders>
            <w:noWrap w:val="0"/>
            <w:vAlign w:val="center"/>
          </w:tcPr>
          <w:p>
            <w:pPr>
              <w:jc w:val="center"/>
              <w:rPr>
                <w:rFonts w:hint="eastAsia" w:ascii="宋体" w:hAnsi="宋体"/>
                <w:sz w:val="18"/>
                <w:szCs w:val="18"/>
              </w:rPr>
            </w:pPr>
          </w:p>
        </w:tc>
        <w:tc>
          <w:tcPr>
            <w:tcW w:w="76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18"/>
                <w:szCs w:val="18"/>
                <w:lang w:val="en-US" w:eastAsia="zh-CN"/>
              </w:rPr>
            </w:pPr>
            <w:r>
              <w:rPr>
                <w:rFonts w:hint="eastAsia" w:ascii="宋体" w:hAnsi="宋体"/>
                <w:b/>
                <w:bCs/>
                <w:i/>
                <w:iCs/>
                <w:sz w:val="18"/>
                <w:szCs w:val="18"/>
              </w:rPr>
              <w:t>项目管理班子的人员配备、素质及管理经验</w:t>
            </w:r>
            <w:r>
              <w:rPr>
                <w:rFonts w:hint="eastAsia" w:ascii="宋体" w:hAnsi="宋体"/>
                <w:sz w:val="18"/>
                <w:szCs w:val="18"/>
                <w:lang w:eastAsia="zh-CN"/>
              </w:rPr>
              <w:t>：</w:t>
            </w:r>
            <w:r>
              <w:rPr>
                <w:rFonts w:hint="eastAsia" w:ascii="宋体" w:hAnsi="宋体"/>
                <w:sz w:val="18"/>
                <w:szCs w:val="18"/>
              </w:rPr>
              <w:t>提供项目经理：具有建筑类高级职称工程师证书得4分，中级职称得2分，初级职称得1分，最高4分。</w:t>
            </w:r>
            <w:r>
              <w:rPr>
                <w:rFonts w:hint="eastAsia" w:ascii="宋体" w:hAnsi="宋体"/>
                <w:sz w:val="18"/>
                <w:szCs w:val="18"/>
                <w:lang w:eastAsia="zh-CN"/>
              </w:rPr>
              <w:t>施工人员配置合理得</w:t>
            </w:r>
            <w:r>
              <w:rPr>
                <w:rFonts w:hint="eastAsia" w:ascii="宋体" w:hAnsi="宋体"/>
                <w:sz w:val="18"/>
                <w:szCs w:val="18"/>
                <w:lang w:val="en-US" w:eastAsia="zh-CN"/>
              </w:rPr>
              <w:t>4分，配置一般得2分，配置不合理得1分，</w:t>
            </w:r>
            <w:r>
              <w:rPr>
                <w:rFonts w:hint="eastAsia" w:ascii="宋体" w:hAnsi="宋体"/>
                <w:sz w:val="18"/>
                <w:szCs w:val="18"/>
              </w:rPr>
              <w:t>最高4分</w:t>
            </w:r>
            <w:r>
              <w:rPr>
                <w:rFonts w:hint="eastAsia" w:ascii="宋体" w:hAnsi="宋体"/>
                <w:sz w:val="18"/>
                <w:szCs w:val="18"/>
                <w:lang w:val="en-US" w:eastAsia="zh-CN"/>
              </w:rPr>
              <w:t>。</w:t>
            </w:r>
            <w:r>
              <w:rPr>
                <w:rFonts w:hint="eastAsia" w:ascii="宋体" w:hAnsi="宋体"/>
                <w:sz w:val="18"/>
                <w:szCs w:val="18"/>
                <w:lang w:eastAsia="zh-CN"/>
              </w:rPr>
              <w:t>（</w:t>
            </w:r>
            <w:r>
              <w:rPr>
                <w:rFonts w:hint="eastAsia" w:ascii="宋体" w:hAnsi="宋体"/>
                <w:sz w:val="18"/>
                <w:szCs w:val="18"/>
                <w:lang w:val="en-US" w:eastAsia="zh-CN"/>
              </w:rPr>
              <w:t>8</w:t>
            </w:r>
            <w:r>
              <w:rPr>
                <w:rFonts w:hint="eastAsia" w:ascii="宋体" w:hAnsi="宋体"/>
                <w:sz w:val="18"/>
                <w:szCs w:val="18"/>
              </w:rPr>
              <w:t>分</w:t>
            </w:r>
            <w:r>
              <w:rPr>
                <w:rFonts w:hint="eastAsia" w:ascii="宋体" w:hAnsi="宋体"/>
                <w:sz w:val="18"/>
                <w:szCs w:val="18"/>
                <w:lang w:eastAsia="zh-CN"/>
              </w:rPr>
              <w:t>）</w:t>
            </w:r>
          </w:p>
        </w:tc>
      </w:tr>
      <w:tr>
        <w:tblPrEx>
          <w:tblCellMar>
            <w:top w:w="0" w:type="dxa"/>
            <w:left w:w="108" w:type="dxa"/>
            <w:bottom w:w="0" w:type="dxa"/>
            <w:right w:w="108" w:type="dxa"/>
          </w:tblCellMar>
        </w:tblPrEx>
        <w:trPr>
          <w:trHeight w:val="316" w:hRule="atLeast"/>
        </w:trPr>
        <w:tc>
          <w:tcPr>
            <w:tcW w:w="1093" w:type="dxa"/>
            <w:vMerge w:val="continue"/>
            <w:tcBorders>
              <w:left w:val="single" w:color="auto" w:sz="4" w:space="0"/>
              <w:right w:val="single" w:color="auto" w:sz="4" w:space="0"/>
            </w:tcBorders>
            <w:noWrap w:val="0"/>
            <w:vAlign w:val="center"/>
          </w:tcPr>
          <w:p>
            <w:pPr>
              <w:jc w:val="center"/>
              <w:rPr>
                <w:rFonts w:hint="eastAsia" w:ascii="宋体" w:hAnsi="宋体"/>
                <w:sz w:val="18"/>
                <w:szCs w:val="18"/>
              </w:rPr>
            </w:pPr>
          </w:p>
        </w:tc>
        <w:tc>
          <w:tcPr>
            <w:tcW w:w="7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sz w:val="18"/>
                <w:szCs w:val="18"/>
                <w:lang w:val="en-US" w:eastAsia="zh-CN"/>
              </w:rPr>
            </w:pPr>
            <w:r>
              <w:rPr>
                <w:rFonts w:hint="eastAsia" w:ascii="宋体" w:hAnsi="宋体"/>
                <w:b/>
                <w:bCs/>
                <w:i/>
                <w:iCs/>
                <w:sz w:val="18"/>
                <w:szCs w:val="18"/>
              </w:rPr>
              <w:t>劳动力、机械设备和材料投入计划；</w:t>
            </w:r>
            <w:r>
              <w:rPr>
                <w:rFonts w:hint="eastAsia" w:ascii="宋体" w:hAnsi="宋体"/>
                <w:sz w:val="18"/>
                <w:szCs w:val="18"/>
              </w:rPr>
              <w:t>劳动力、机械设备和材料投入</w:t>
            </w:r>
            <w:r>
              <w:rPr>
                <w:rFonts w:hint="eastAsia" w:ascii="宋体" w:hAnsi="宋体"/>
                <w:sz w:val="18"/>
                <w:szCs w:val="18"/>
                <w:lang w:eastAsia="zh-CN"/>
              </w:rPr>
              <w:t>配置合理得</w:t>
            </w:r>
            <w:r>
              <w:rPr>
                <w:rFonts w:hint="eastAsia" w:ascii="宋体" w:hAnsi="宋体"/>
                <w:sz w:val="18"/>
                <w:szCs w:val="18"/>
                <w:lang w:val="en-US" w:eastAsia="zh-CN"/>
              </w:rPr>
              <w:t>5分，配置一般得3分，配置不合理得1分，</w:t>
            </w:r>
            <w:r>
              <w:rPr>
                <w:rFonts w:hint="eastAsia" w:ascii="宋体" w:hAnsi="宋体"/>
                <w:sz w:val="18"/>
                <w:szCs w:val="18"/>
              </w:rPr>
              <w:t>最高</w:t>
            </w:r>
            <w:r>
              <w:rPr>
                <w:rFonts w:hint="eastAsia" w:ascii="宋体" w:hAnsi="宋体"/>
                <w:sz w:val="18"/>
                <w:szCs w:val="18"/>
                <w:lang w:val="en-US" w:eastAsia="zh-CN"/>
              </w:rPr>
              <w:t>5</w:t>
            </w:r>
            <w:r>
              <w:rPr>
                <w:rFonts w:hint="eastAsia" w:ascii="宋体" w:hAnsi="宋体"/>
                <w:sz w:val="18"/>
                <w:szCs w:val="18"/>
              </w:rPr>
              <w:t>分</w:t>
            </w:r>
            <w:r>
              <w:rPr>
                <w:rFonts w:hint="eastAsia" w:ascii="宋体" w:hAnsi="宋体"/>
                <w:sz w:val="18"/>
                <w:szCs w:val="18"/>
                <w:lang w:val="en-US" w:eastAsia="zh-CN"/>
              </w:rPr>
              <w:t>。</w:t>
            </w:r>
            <w:r>
              <w:rPr>
                <w:rFonts w:hint="eastAsia" w:ascii="宋体" w:hAnsi="宋体"/>
                <w:sz w:val="18"/>
                <w:szCs w:val="18"/>
                <w:lang w:eastAsia="zh-CN"/>
              </w:rPr>
              <w:t>（</w:t>
            </w:r>
            <w:r>
              <w:rPr>
                <w:rFonts w:hint="eastAsia" w:ascii="宋体" w:hAnsi="宋体"/>
                <w:sz w:val="18"/>
                <w:szCs w:val="18"/>
                <w:lang w:val="en-US" w:eastAsia="zh-CN"/>
              </w:rPr>
              <w:t>5</w:t>
            </w:r>
            <w:r>
              <w:rPr>
                <w:rFonts w:hint="eastAsia" w:ascii="宋体" w:hAnsi="宋体"/>
                <w:sz w:val="18"/>
                <w:szCs w:val="18"/>
              </w:rPr>
              <w:t>分</w:t>
            </w:r>
            <w:r>
              <w:rPr>
                <w:rFonts w:hint="eastAsia" w:ascii="宋体" w:hAnsi="宋体"/>
                <w:sz w:val="18"/>
                <w:szCs w:val="18"/>
                <w:lang w:eastAsia="zh-CN"/>
              </w:rPr>
              <w:t>）</w:t>
            </w:r>
          </w:p>
        </w:tc>
      </w:tr>
      <w:tr>
        <w:tblPrEx>
          <w:tblCellMar>
            <w:top w:w="0" w:type="dxa"/>
            <w:left w:w="108" w:type="dxa"/>
            <w:bottom w:w="0" w:type="dxa"/>
            <w:right w:w="108" w:type="dxa"/>
          </w:tblCellMar>
        </w:tblPrEx>
        <w:trPr>
          <w:trHeight w:val="126" w:hRule="atLeast"/>
        </w:trPr>
        <w:tc>
          <w:tcPr>
            <w:tcW w:w="1093" w:type="dxa"/>
            <w:vMerge w:val="continue"/>
            <w:tcBorders>
              <w:left w:val="single" w:color="auto" w:sz="4" w:space="0"/>
              <w:right w:val="single" w:color="auto" w:sz="4" w:space="0"/>
            </w:tcBorders>
            <w:noWrap w:val="0"/>
            <w:vAlign w:val="center"/>
          </w:tcPr>
          <w:p>
            <w:pPr>
              <w:jc w:val="center"/>
              <w:rPr>
                <w:rFonts w:hint="eastAsia" w:ascii="宋体" w:hAnsi="宋体"/>
                <w:sz w:val="18"/>
                <w:szCs w:val="18"/>
              </w:rPr>
            </w:pPr>
          </w:p>
        </w:tc>
        <w:tc>
          <w:tcPr>
            <w:tcW w:w="7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sz w:val="18"/>
                <w:szCs w:val="18"/>
                <w:lang w:val="en-US" w:eastAsia="zh-CN"/>
              </w:rPr>
            </w:pPr>
            <w:r>
              <w:rPr>
                <w:rFonts w:hint="eastAsia" w:ascii="宋体" w:hAnsi="宋体"/>
                <w:b/>
                <w:bCs/>
                <w:i/>
                <w:iCs/>
                <w:sz w:val="18"/>
                <w:szCs w:val="18"/>
              </w:rPr>
              <w:t>关键施工技术、工艺及工程项目实施的重点、难点和解决方案：</w:t>
            </w:r>
            <w:r>
              <w:rPr>
                <w:rFonts w:hint="eastAsia" w:ascii="宋体" w:hAnsi="宋体"/>
                <w:sz w:val="18"/>
                <w:szCs w:val="18"/>
              </w:rPr>
              <w:t>分项施工方案、关键施工技术、工艺及工程项目实施的重点、难点和解决方案、科学合理、操作性强、考虑周全的得</w:t>
            </w:r>
            <w:r>
              <w:rPr>
                <w:rFonts w:hint="eastAsia" w:ascii="宋体" w:hAnsi="宋体"/>
                <w:sz w:val="18"/>
                <w:szCs w:val="18"/>
                <w:lang w:val="en-US" w:eastAsia="zh-CN"/>
              </w:rPr>
              <w:t>8</w:t>
            </w:r>
            <w:r>
              <w:rPr>
                <w:rFonts w:hint="eastAsia" w:ascii="宋体" w:hAnsi="宋体"/>
                <w:sz w:val="18"/>
                <w:szCs w:val="18"/>
              </w:rPr>
              <w:t>分；分项施工方案、关键施工技术、工艺及工程项目实施的重点、难点和解决方案、比较合理、操作性较强、考虑较周全的得</w:t>
            </w:r>
            <w:r>
              <w:rPr>
                <w:rFonts w:hint="eastAsia" w:ascii="宋体" w:hAnsi="宋体"/>
                <w:sz w:val="18"/>
                <w:szCs w:val="18"/>
                <w:lang w:val="en-US" w:eastAsia="zh-CN"/>
              </w:rPr>
              <w:t>5</w:t>
            </w:r>
            <w:r>
              <w:rPr>
                <w:rFonts w:hint="eastAsia" w:ascii="宋体" w:hAnsi="宋体"/>
                <w:sz w:val="18"/>
                <w:szCs w:val="18"/>
              </w:rPr>
              <w:t>分；方案简单，操作性不强的得</w:t>
            </w:r>
            <w:r>
              <w:rPr>
                <w:rFonts w:hint="eastAsia" w:ascii="宋体" w:hAnsi="宋体"/>
                <w:sz w:val="18"/>
                <w:szCs w:val="18"/>
                <w:lang w:val="en-US" w:eastAsia="zh-CN"/>
              </w:rPr>
              <w:t>2</w:t>
            </w:r>
            <w:r>
              <w:rPr>
                <w:rFonts w:hint="eastAsia" w:ascii="宋体" w:hAnsi="宋体"/>
                <w:sz w:val="18"/>
                <w:szCs w:val="18"/>
              </w:rPr>
              <w:t>分。</w:t>
            </w:r>
            <w:r>
              <w:rPr>
                <w:rFonts w:hint="eastAsia" w:ascii="宋体" w:hAnsi="宋体"/>
                <w:sz w:val="18"/>
                <w:szCs w:val="18"/>
                <w:lang w:eastAsia="zh-CN"/>
              </w:rPr>
              <w:t>（</w:t>
            </w:r>
            <w:r>
              <w:rPr>
                <w:rFonts w:hint="eastAsia" w:ascii="宋体" w:hAnsi="宋体"/>
                <w:sz w:val="18"/>
                <w:szCs w:val="18"/>
                <w:lang w:val="en-US" w:eastAsia="zh-CN"/>
              </w:rPr>
              <w:t>8</w:t>
            </w:r>
            <w:r>
              <w:rPr>
                <w:rFonts w:hint="eastAsia" w:ascii="宋体" w:hAnsi="宋体"/>
                <w:sz w:val="18"/>
                <w:szCs w:val="18"/>
              </w:rPr>
              <w:t>分</w:t>
            </w:r>
            <w:r>
              <w:rPr>
                <w:rFonts w:hint="eastAsia" w:ascii="宋体" w:hAnsi="宋体"/>
                <w:sz w:val="18"/>
                <w:szCs w:val="18"/>
                <w:lang w:eastAsia="zh-CN"/>
              </w:rPr>
              <w:t>）</w:t>
            </w:r>
          </w:p>
        </w:tc>
      </w:tr>
      <w:tr>
        <w:tblPrEx>
          <w:tblCellMar>
            <w:top w:w="0" w:type="dxa"/>
            <w:left w:w="108" w:type="dxa"/>
            <w:bottom w:w="0" w:type="dxa"/>
            <w:right w:w="108" w:type="dxa"/>
          </w:tblCellMar>
        </w:tblPrEx>
        <w:trPr>
          <w:trHeight w:val="565" w:hRule="atLeast"/>
        </w:trPr>
        <w:tc>
          <w:tcPr>
            <w:tcW w:w="1093" w:type="dxa"/>
            <w:vMerge w:val="continue"/>
            <w:tcBorders>
              <w:left w:val="single" w:color="auto" w:sz="4" w:space="0"/>
              <w:right w:val="single" w:color="auto" w:sz="4" w:space="0"/>
            </w:tcBorders>
            <w:noWrap w:val="0"/>
            <w:vAlign w:val="center"/>
          </w:tcPr>
          <w:p>
            <w:pPr>
              <w:jc w:val="center"/>
              <w:rPr>
                <w:rFonts w:hint="eastAsia" w:ascii="宋体" w:hAnsi="宋体"/>
                <w:sz w:val="18"/>
                <w:szCs w:val="18"/>
              </w:rPr>
            </w:pPr>
          </w:p>
        </w:tc>
        <w:tc>
          <w:tcPr>
            <w:tcW w:w="764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18"/>
                <w:szCs w:val="18"/>
                <w:lang w:val="en-US" w:eastAsia="zh-CN"/>
              </w:rPr>
            </w:pPr>
            <w:r>
              <w:rPr>
                <w:rFonts w:hint="eastAsia" w:ascii="宋体" w:hAnsi="宋体"/>
                <w:b/>
                <w:bCs/>
                <w:i/>
                <w:iCs/>
                <w:sz w:val="18"/>
                <w:szCs w:val="18"/>
              </w:rPr>
              <w:t>投标文件规范性</w:t>
            </w:r>
            <w:r>
              <w:rPr>
                <w:rFonts w:hint="eastAsia" w:ascii="宋体" w:hAnsi="宋体"/>
                <w:b/>
                <w:bCs/>
                <w:i/>
                <w:iCs/>
                <w:sz w:val="18"/>
                <w:szCs w:val="18"/>
                <w:lang w:eastAsia="zh-CN"/>
              </w:rPr>
              <w:t>：</w:t>
            </w:r>
            <w:r>
              <w:rPr>
                <w:rFonts w:hint="eastAsia" w:ascii="宋体" w:hAnsi="宋体"/>
                <w:sz w:val="18"/>
                <w:szCs w:val="18"/>
                <w:lang w:eastAsia="zh-CN"/>
              </w:rPr>
              <w:t>投标文件规范合理</w:t>
            </w:r>
            <w:r>
              <w:rPr>
                <w:rFonts w:hint="eastAsia" w:ascii="宋体" w:hAnsi="宋体"/>
                <w:sz w:val="18"/>
                <w:szCs w:val="18"/>
              </w:rPr>
              <w:t>得</w:t>
            </w:r>
            <w:r>
              <w:rPr>
                <w:rFonts w:hint="eastAsia" w:ascii="宋体" w:hAnsi="宋体"/>
                <w:sz w:val="18"/>
                <w:szCs w:val="18"/>
                <w:lang w:val="en-US" w:eastAsia="zh-CN"/>
              </w:rPr>
              <w:t>8</w:t>
            </w:r>
            <w:r>
              <w:rPr>
                <w:rFonts w:hint="eastAsia" w:ascii="宋体" w:hAnsi="宋体"/>
                <w:sz w:val="18"/>
                <w:szCs w:val="18"/>
              </w:rPr>
              <w:t>分</w:t>
            </w:r>
            <w:r>
              <w:rPr>
                <w:rFonts w:hint="eastAsia" w:ascii="宋体" w:hAnsi="宋体"/>
                <w:sz w:val="18"/>
                <w:szCs w:val="18"/>
                <w:lang w:eastAsia="zh-CN"/>
              </w:rPr>
              <w:t>；投标文件基本符合规范</w:t>
            </w:r>
            <w:r>
              <w:rPr>
                <w:rFonts w:hint="eastAsia" w:ascii="宋体" w:hAnsi="宋体"/>
                <w:sz w:val="18"/>
                <w:szCs w:val="18"/>
              </w:rPr>
              <w:t>得</w:t>
            </w:r>
            <w:r>
              <w:rPr>
                <w:rFonts w:hint="eastAsia" w:ascii="宋体" w:hAnsi="宋体"/>
                <w:sz w:val="18"/>
                <w:szCs w:val="18"/>
                <w:lang w:val="en-US" w:eastAsia="zh-CN"/>
              </w:rPr>
              <w:t>5</w:t>
            </w:r>
            <w:r>
              <w:rPr>
                <w:rFonts w:hint="eastAsia" w:ascii="宋体" w:hAnsi="宋体"/>
                <w:sz w:val="18"/>
                <w:szCs w:val="18"/>
              </w:rPr>
              <w:t>分；</w:t>
            </w:r>
            <w:r>
              <w:rPr>
                <w:rFonts w:hint="eastAsia" w:ascii="宋体" w:hAnsi="宋体"/>
                <w:sz w:val="18"/>
                <w:szCs w:val="18"/>
                <w:lang w:eastAsia="zh-CN"/>
              </w:rPr>
              <w:t>投标文件不符合规范得</w:t>
            </w:r>
            <w:r>
              <w:rPr>
                <w:rFonts w:hint="eastAsia" w:ascii="宋体" w:hAnsi="宋体"/>
                <w:sz w:val="18"/>
                <w:szCs w:val="18"/>
                <w:lang w:val="en-US" w:eastAsia="zh-CN"/>
              </w:rPr>
              <w:t>3分</w:t>
            </w:r>
            <w:r>
              <w:rPr>
                <w:rFonts w:hint="eastAsia" w:ascii="宋体" w:hAnsi="宋体"/>
                <w:sz w:val="18"/>
                <w:szCs w:val="18"/>
              </w:rPr>
              <w:t>。</w:t>
            </w:r>
            <w:r>
              <w:rPr>
                <w:rFonts w:hint="eastAsia" w:ascii="宋体" w:hAnsi="宋体"/>
                <w:sz w:val="18"/>
                <w:szCs w:val="18"/>
                <w:lang w:eastAsia="zh-CN"/>
              </w:rPr>
              <w:t>（</w:t>
            </w:r>
            <w:r>
              <w:rPr>
                <w:rFonts w:hint="eastAsia" w:ascii="宋体" w:hAnsi="宋体"/>
                <w:sz w:val="18"/>
                <w:szCs w:val="18"/>
                <w:lang w:val="en-US" w:eastAsia="zh-CN"/>
              </w:rPr>
              <w:t>8</w:t>
            </w:r>
            <w:r>
              <w:rPr>
                <w:rFonts w:hint="eastAsia" w:ascii="宋体" w:hAnsi="宋体"/>
                <w:sz w:val="18"/>
                <w:szCs w:val="18"/>
              </w:rPr>
              <w:t>分</w:t>
            </w:r>
            <w:r>
              <w:rPr>
                <w:rFonts w:hint="eastAsia" w:ascii="宋体" w:hAnsi="宋体"/>
                <w:sz w:val="18"/>
                <w:szCs w:val="18"/>
                <w:lang w:eastAsia="zh-CN"/>
              </w:rPr>
              <w:t>）</w:t>
            </w:r>
          </w:p>
        </w:tc>
      </w:tr>
      <w:tr>
        <w:tblPrEx>
          <w:tblCellMar>
            <w:top w:w="0" w:type="dxa"/>
            <w:left w:w="108" w:type="dxa"/>
            <w:bottom w:w="0" w:type="dxa"/>
            <w:right w:w="108" w:type="dxa"/>
          </w:tblCellMar>
        </w:tblPrEx>
        <w:trPr>
          <w:trHeight w:val="449" w:hRule="atLeast"/>
        </w:trPr>
        <w:tc>
          <w:tcPr>
            <w:tcW w:w="1093" w:type="dxa"/>
            <w:vMerge w:val="continue"/>
            <w:tcBorders>
              <w:left w:val="single" w:color="auto" w:sz="4" w:space="0"/>
              <w:right w:val="single" w:color="auto" w:sz="4" w:space="0"/>
            </w:tcBorders>
            <w:noWrap w:val="0"/>
            <w:vAlign w:val="center"/>
          </w:tcPr>
          <w:p>
            <w:pPr>
              <w:jc w:val="center"/>
              <w:rPr>
                <w:rFonts w:hint="eastAsia" w:ascii="宋体" w:hAnsi="宋体"/>
                <w:sz w:val="18"/>
                <w:szCs w:val="18"/>
                <w:lang w:eastAsia="zh-CN"/>
              </w:rPr>
            </w:pPr>
          </w:p>
        </w:tc>
        <w:tc>
          <w:tcPr>
            <w:tcW w:w="7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sz w:val="18"/>
                <w:szCs w:val="18"/>
                <w:lang w:val="en-US" w:eastAsia="zh-CN"/>
              </w:rPr>
            </w:pPr>
            <w:r>
              <w:rPr>
                <w:rFonts w:hint="eastAsia" w:ascii="宋体" w:hAnsi="宋体"/>
                <w:b/>
                <w:bCs/>
                <w:i/>
                <w:iCs/>
                <w:sz w:val="18"/>
                <w:szCs w:val="18"/>
                <w:lang w:val="en-US" w:eastAsia="zh-CN"/>
              </w:rPr>
              <w:t>施工材料等级达到医院规定要求：</w:t>
            </w:r>
            <w:r>
              <w:rPr>
                <w:rFonts w:hint="eastAsia" w:ascii="宋体" w:hAnsi="宋体"/>
                <w:sz w:val="18"/>
                <w:szCs w:val="18"/>
                <w:lang w:eastAsia="zh-CN"/>
              </w:rPr>
              <w:t>投标方提供的施工材料完全符合医院规定要求得</w:t>
            </w:r>
            <w:r>
              <w:rPr>
                <w:rFonts w:hint="eastAsia" w:ascii="宋体" w:hAnsi="宋体"/>
                <w:sz w:val="18"/>
                <w:szCs w:val="18"/>
                <w:lang w:val="en-US" w:eastAsia="zh-CN"/>
              </w:rPr>
              <w:t>10分，基本符合得6分，不符合得3分</w:t>
            </w:r>
            <w:r>
              <w:rPr>
                <w:rFonts w:hint="eastAsia" w:ascii="宋体" w:hAnsi="宋体" w:cs="Times New Roman"/>
                <w:b w:val="0"/>
                <w:bCs w:val="0"/>
                <w:kern w:val="2"/>
                <w:sz w:val="21"/>
                <w:szCs w:val="24"/>
                <w:lang w:val="en-US" w:eastAsia="zh-CN" w:bidi="ar-SA"/>
              </w:rPr>
              <w:t>（10分）</w:t>
            </w:r>
          </w:p>
        </w:tc>
      </w:tr>
      <w:tr>
        <w:tblPrEx>
          <w:tblCellMar>
            <w:top w:w="0" w:type="dxa"/>
            <w:left w:w="108" w:type="dxa"/>
            <w:bottom w:w="0" w:type="dxa"/>
            <w:right w:w="108" w:type="dxa"/>
          </w:tblCellMar>
        </w:tblPrEx>
        <w:trPr>
          <w:trHeight w:val="449" w:hRule="atLeast"/>
        </w:trPr>
        <w:tc>
          <w:tcPr>
            <w:tcW w:w="1093"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sz w:val="18"/>
                <w:szCs w:val="18"/>
                <w:lang w:eastAsia="zh-CN"/>
              </w:rPr>
            </w:pPr>
          </w:p>
        </w:tc>
        <w:tc>
          <w:tcPr>
            <w:tcW w:w="7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sz w:val="18"/>
                <w:szCs w:val="18"/>
                <w:lang w:val="en-US" w:eastAsia="zh-CN"/>
              </w:rPr>
            </w:pPr>
            <w:r>
              <w:rPr>
                <w:rFonts w:hint="eastAsia" w:ascii="宋体" w:hAnsi="宋体"/>
                <w:b/>
                <w:bCs/>
                <w:i/>
                <w:iCs/>
                <w:sz w:val="18"/>
                <w:szCs w:val="18"/>
                <w:lang w:val="en-US" w:eastAsia="zh-CN"/>
              </w:rPr>
              <w:t>整体保修质保的承诺及优惠方案：</w:t>
            </w:r>
            <w:r>
              <w:rPr>
                <w:rFonts w:hint="eastAsia" w:ascii="宋体" w:hAnsi="宋体"/>
                <w:sz w:val="18"/>
                <w:szCs w:val="18"/>
                <w:lang w:val="en-US" w:eastAsia="zh-CN"/>
              </w:rPr>
              <w:t>投标方提供最完善及额外保修承诺的得8分，提供一般保修服务得5分，不提供保修服务得0分。</w:t>
            </w:r>
            <w:r>
              <w:rPr>
                <w:rFonts w:hint="eastAsia" w:ascii="宋体" w:hAnsi="宋体"/>
                <w:b w:val="0"/>
                <w:bCs w:val="0"/>
                <w:lang w:eastAsia="zh-CN"/>
              </w:rPr>
              <w:t>（</w:t>
            </w:r>
            <w:r>
              <w:rPr>
                <w:rFonts w:hint="eastAsia" w:ascii="宋体" w:hAnsi="宋体"/>
                <w:b w:val="0"/>
                <w:bCs w:val="0"/>
                <w:lang w:val="en-US" w:eastAsia="zh-CN"/>
              </w:rPr>
              <w:t>8分</w:t>
            </w:r>
            <w:r>
              <w:rPr>
                <w:rFonts w:hint="eastAsia" w:ascii="宋体" w:hAnsi="宋体"/>
                <w:b w:val="0"/>
                <w:bCs w:val="0"/>
                <w:lang w:eastAsia="zh-CN"/>
              </w:rPr>
              <w:t>）</w:t>
            </w:r>
          </w:p>
        </w:tc>
      </w:tr>
      <w:tr>
        <w:tblPrEx>
          <w:tblCellMar>
            <w:top w:w="0" w:type="dxa"/>
            <w:left w:w="108" w:type="dxa"/>
            <w:bottom w:w="0" w:type="dxa"/>
            <w:right w:w="108" w:type="dxa"/>
          </w:tblCellMar>
        </w:tblPrEx>
        <w:trPr>
          <w:trHeight w:val="449" w:hRule="atLeast"/>
        </w:trPr>
        <w:tc>
          <w:tcPr>
            <w:tcW w:w="10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lang w:eastAsia="zh-CN"/>
              </w:rPr>
            </w:pPr>
            <w:r>
              <w:rPr>
                <w:rFonts w:hint="eastAsia" w:ascii="宋体" w:hAnsi="宋体"/>
                <w:sz w:val="18"/>
                <w:szCs w:val="18"/>
                <w:lang w:eastAsia="zh-CN"/>
              </w:rPr>
              <w:t>总得分</w:t>
            </w:r>
          </w:p>
        </w:tc>
        <w:tc>
          <w:tcPr>
            <w:tcW w:w="7646"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sz w:val="18"/>
                <w:szCs w:val="18"/>
                <w:lang w:val="en-US" w:eastAsia="zh-CN"/>
              </w:rPr>
            </w:pPr>
          </w:p>
        </w:tc>
      </w:tr>
    </w:tbl>
    <w:p>
      <w:pPr>
        <w:pStyle w:val="2"/>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pStyle w:val="2"/>
        <w:rPr>
          <w:rFonts w:hint="eastAsia" w:asciiTheme="minorEastAsia" w:hAnsiTheme="minorEastAsia" w:eastAsiaTheme="minorEastAsia" w:cstheme="minorEastAsia"/>
          <w:sz w:val="24"/>
          <w:szCs w:val="24"/>
          <w:lang w:eastAsia="zh-CN"/>
        </w:rPr>
      </w:pPr>
    </w:p>
    <w:p>
      <w:pPr>
        <w:jc w:val="left"/>
        <w:rPr>
          <w:rFonts w:hint="eastAsia" w:eastAsia="宋体"/>
          <w:b/>
          <w:bCs/>
          <w:lang w:eastAsia="zh-CN"/>
        </w:rPr>
      </w:pPr>
      <w:r>
        <w:rPr>
          <w:rFonts w:hint="eastAsia"/>
          <w:b/>
          <w:bCs/>
          <w:lang w:eastAsia="zh-CN"/>
        </w:rPr>
        <w:t>附件一：</w:t>
      </w:r>
    </w:p>
    <w:p>
      <w:pPr>
        <w:jc w:val="center"/>
        <w:rPr>
          <w:rFonts w:hint="eastAsia" w:ascii="宋体" w:hAnsi="宋体"/>
          <w:b/>
          <w:sz w:val="48"/>
          <w:szCs w:val="48"/>
        </w:rPr>
      </w:pPr>
      <w:r>
        <w:rPr>
          <w:b/>
          <w:bCs/>
        </w:rPr>
        <w:t xml:space="preserve">   </w:t>
      </w:r>
      <w:r>
        <w:rPr>
          <w:rFonts w:hint="eastAsia" w:ascii="宋体" w:hAnsi="宋体"/>
          <w:b/>
          <w:sz w:val="48"/>
          <w:szCs w:val="48"/>
        </w:rPr>
        <w:t>供应商报价表</w:t>
      </w:r>
    </w:p>
    <w:p>
      <w:pPr>
        <w:jc w:val="center"/>
        <w:rPr>
          <w:rFonts w:hint="eastAsia" w:ascii="宋体" w:hAnsi="宋体"/>
          <w:b/>
          <w:sz w:val="10"/>
          <w:szCs w:val="10"/>
        </w:rPr>
      </w:pPr>
    </w:p>
    <w:tbl>
      <w:tblPr>
        <w:tblStyle w:val="8"/>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0" w:hRule="atLeast"/>
        </w:trPr>
        <w:tc>
          <w:tcPr>
            <w:tcW w:w="8100" w:type="dxa"/>
            <w:vAlign w:val="top"/>
          </w:tcPr>
          <w:p>
            <w:pPr>
              <w:jc w:val="left"/>
              <w:rPr>
                <w:rFonts w:hint="eastAsia"/>
                <w:b/>
                <w:color w:val="000000"/>
                <w:sz w:val="10"/>
                <w:szCs w:val="10"/>
              </w:rPr>
            </w:pPr>
          </w:p>
          <w:p>
            <w:pPr>
              <w:jc w:val="left"/>
              <w:rPr>
                <w:rFonts w:hint="eastAsia"/>
                <w:b/>
                <w:color w:val="000000"/>
                <w:sz w:val="28"/>
                <w:szCs w:val="28"/>
              </w:rPr>
            </w:pPr>
            <w:r>
              <w:rPr>
                <w:rFonts w:hint="eastAsia"/>
                <w:b/>
                <w:color w:val="000000"/>
                <w:sz w:val="28"/>
                <w:szCs w:val="28"/>
              </w:rPr>
              <w:t>采购编号：</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b/>
                <w:color w:val="000000"/>
                <w:sz w:val="28"/>
                <w:szCs w:val="28"/>
              </w:rPr>
              <w:t xml:space="preserve">                       </w:t>
            </w:r>
          </w:p>
          <w:p>
            <w:pPr>
              <w:jc w:val="left"/>
              <w:rPr>
                <w:rFonts w:hint="eastAsia"/>
                <w:b/>
                <w:color w:val="000000"/>
                <w:sz w:val="28"/>
                <w:szCs w:val="28"/>
              </w:rPr>
            </w:pPr>
            <w:r>
              <w:rPr>
                <w:rFonts w:hint="eastAsia"/>
                <w:b/>
                <w:color w:val="000000"/>
                <w:sz w:val="28"/>
                <w:szCs w:val="28"/>
              </w:rPr>
              <w:t>公司名称：______________________________</w:t>
            </w: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投标价格：（人民币:元）</w:t>
            </w:r>
          </w:p>
          <w:p>
            <w:pPr>
              <w:jc w:val="left"/>
              <w:rPr>
                <w:rFonts w:hint="eastAsia"/>
                <w:b/>
                <w:color w:val="000000"/>
                <w:sz w:val="28"/>
                <w:szCs w:val="28"/>
              </w:rPr>
            </w:pPr>
            <w:r>
              <w:rPr>
                <w:rFonts w:hint="eastAsia"/>
                <w:b/>
                <w:color w:val="000000"/>
                <w:sz w:val="28"/>
                <w:szCs w:val="28"/>
              </w:rPr>
              <w:t xml:space="preserve">         小写：_________________________</w:t>
            </w:r>
          </w:p>
          <w:p>
            <w:pPr>
              <w:jc w:val="left"/>
              <w:rPr>
                <w:rFonts w:hint="eastAsia"/>
                <w:b/>
                <w:color w:val="000000"/>
                <w:sz w:val="28"/>
                <w:szCs w:val="28"/>
              </w:rPr>
            </w:pPr>
            <w:r>
              <w:rPr>
                <w:rFonts w:hint="eastAsia"/>
                <w:b/>
                <w:color w:val="000000"/>
                <w:sz w:val="28"/>
                <w:szCs w:val="28"/>
              </w:rPr>
              <w:t xml:space="preserve">         大写：_________________________</w:t>
            </w:r>
          </w:p>
          <w:p>
            <w:pPr>
              <w:jc w:val="left"/>
              <w:rPr>
                <w:rFonts w:hint="eastAsia"/>
                <w:b/>
                <w:color w:val="000000"/>
                <w:sz w:val="28"/>
                <w:szCs w:val="28"/>
              </w:rPr>
            </w:pPr>
            <w:r>
              <w:rPr>
                <w:rFonts w:hint="eastAsia"/>
                <w:b/>
                <w:color w:val="000000"/>
                <w:sz w:val="28"/>
                <w:szCs w:val="28"/>
              </w:rPr>
              <w:t>其它承诺：_____________________________________________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法定代表人或授权委托人签字：____________________</w:t>
            </w:r>
          </w:p>
          <w:p>
            <w:pPr>
              <w:jc w:val="left"/>
              <w:rPr>
                <w:rFonts w:hint="eastAsia"/>
                <w:b/>
                <w:color w:val="000000"/>
                <w:sz w:val="28"/>
                <w:szCs w:val="28"/>
              </w:rPr>
            </w:pPr>
            <w:r>
              <w:rPr>
                <w:rFonts w:hint="eastAsia"/>
                <w:b/>
                <w:color w:val="000000"/>
                <w:sz w:val="28"/>
                <w:szCs w:val="28"/>
              </w:rPr>
              <w:t>日期：_____________________</w:t>
            </w:r>
          </w:p>
        </w:tc>
      </w:tr>
    </w:tbl>
    <w:p>
      <w:pPr>
        <w:pStyle w:val="2"/>
      </w:pPr>
    </w:p>
    <w:p>
      <w:pPr>
        <w:pStyle w:val="2"/>
        <w:ind w:left="0" w:leftChars="0" w:firstLine="0" w:firstLineChars="0"/>
        <w:rPr>
          <w:rFonts w:hint="eastAsia"/>
          <w:b/>
          <w:bCs/>
          <w:sz w:val="21"/>
          <w:szCs w:val="21"/>
          <w:lang w:eastAsia="zh-CN"/>
        </w:rPr>
      </w:pPr>
      <w:r>
        <w:rPr>
          <w:rFonts w:hint="eastAsia"/>
          <w:b/>
          <w:bCs/>
          <w:sz w:val="21"/>
          <w:szCs w:val="21"/>
          <w:lang w:eastAsia="zh-CN"/>
        </w:rPr>
        <w:t>以下为初步工程量，实际数量以实际施工审计为准：</w:t>
      </w:r>
    </w:p>
    <w:p>
      <w:pPr>
        <w:pStyle w:val="2"/>
        <w:numPr>
          <w:ilvl w:val="0"/>
          <w:numId w:val="5"/>
        </w:numPr>
        <w:ind w:left="0" w:leftChars="0" w:firstLine="0" w:firstLineChars="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清单：</w:t>
      </w:r>
    </w:p>
    <w:tbl>
      <w:tblPr>
        <w:tblStyle w:val="9"/>
        <w:tblpPr w:vertAnchor="text" w:horzAnchor="page" w:tblpX="1345" w:tblpY="33"/>
        <w:tblW w:w="8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660"/>
        <w:gridCol w:w="2205"/>
        <w:gridCol w:w="1740"/>
        <w:gridCol w:w="855"/>
        <w:gridCol w:w="690"/>
        <w:gridCol w:w="663"/>
        <w:gridCol w:w="688"/>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序号</w:t>
            </w:r>
          </w:p>
        </w:tc>
        <w:tc>
          <w:tcPr>
            <w:tcW w:w="660"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center"/>
              <w:rPr>
                <w:rFonts w:hint="eastAsia" w:ascii="黑体" w:hAnsi="黑体" w:eastAsia="黑体" w:cs="黑体"/>
                <w:color w:val="auto"/>
                <w:position w:val="0"/>
                <w:sz w:val="21"/>
                <w:szCs w:val="21"/>
                <w:lang w:eastAsia="zh-CN"/>
              </w:rPr>
            </w:pPr>
            <w:r>
              <w:rPr>
                <w:rFonts w:hint="eastAsia" w:ascii="黑体" w:hAnsi="黑体" w:eastAsia="黑体" w:cs="黑体"/>
                <w:color w:val="auto"/>
                <w:position w:val="0"/>
                <w:sz w:val="21"/>
                <w:szCs w:val="21"/>
                <w:lang w:eastAsia="zh-CN"/>
              </w:rPr>
              <w:t>项目</w:t>
            </w:r>
          </w:p>
        </w:tc>
        <w:tc>
          <w:tcPr>
            <w:tcW w:w="2205"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项目名称</w:t>
            </w:r>
          </w:p>
        </w:tc>
        <w:tc>
          <w:tcPr>
            <w:tcW w:w="1740"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规格</w:t>
            </w:r>
          </w:p>
        </w:tc>
        <w:tc>
          <w:tcPr>
            <w:tcW w:w="855"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数量</w:t>
            </w:r>
          </w:p>
        </w:tc>
        <w:tc>
          <w:tcPr>
            <w:tcW w:w="690"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单位</w:t>
            </w:r>
          </w:p>
        </w:tc>
        <w:tc>
          <w:tcPr>
            <w:tcW w:w="663"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单价</w:t>
            </w:r>
          </w:p>
        </w:tc>
        <w:tc>
          <w:tcPr>
            <w:tcW w:w="688"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总价</w:t>
            </w:r>
          </w:p>
        </w:tc>
        <w:tc>
          <w:tcPr>
            <w:tcW w:w="704"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1</w:t>
            </w:r>
          </w:p>
        </w:tc>
        <w:tc>
          <w:tcPr>
            <w:tcW w:w="660" w:type="dxa"/>
            <w:vMerge w:val="restart"/>
            <w:tcBorders>
              <w:top w:val="single" w:color="000000" w:sz="4" w:space="0"/>
              <w:left w:val="single" w:color="000000" w:sz="4" w:space="0"/>
              <w:right w:val="single" w:color="000000" w:sz="4" w:space="0"/>
            </w:tcBorders>
            <w:shd w:val="clear" w:color="000000" w:fill="auto"/>
            <w:vAlign w:val="center"/>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hint="eastAsia" w:asciiTheme="minorEastAsia" w:hAnsiTheme="minorEastAsia" w:eastAsiaTheme="minorEastAsia" w:cstheme="minorEastAsia"/>
                <w:bCs/>
                <w:kern w:val="2"/>
                <w:sz w:val="36"/>
                <w:szCs w:val="36"/>
                <w:lang w:val="en-US" w:eastAsia="zh-CN" w:bidi="ar-SA"/>
              </w:rPr>
              <w:t>三楼手术室改造项目</w:t>
            </w:r>
          </w:p>
        </w:tc>
        <w:tc>
          <w:tcPr>
            <w:tcW w:w="2205"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轻钢龙骨隔墙拆除</w:t>
            </w:r>
          </w:p>
        </w:tc>
        <w:tc>
          <w:tcPr>
            <w:tcW w:w="1740"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8.6m+5.7m*2.7m</w:t>
            </w:r>
          </w:p>
        </w:tc>
        <w:tc>
          <w:tcPr>
            <w:tcW w:w="855"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38.61</w:t>
            </w:r>
          </w:p>
        </w:tc>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m2</w:t>
            </w:r>
          </w:p>
        </w:tc>
        <w:tc>
          <w:tcPr>
            <w:tcW w:w="663"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2</w:t>
            </w:r>
          </w:p>
        </w:tc>
        <w:tc>
          <w:tcPr>
            <w:tcW w:w="660" w:type="dxa"/>
            <w:vMerge w:val="continue"/>
            <w:tcBorders>
              <w:left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2205"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轻钢龙骨铝塑板收口</w:t>
            </w:r>
          </w:p>
        </w:tc>
        <w:tc>
          <w:tcPr>
            <w:tcW w:w="1740"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8.6m+5.7m</w:t>
            </w:r>
          </w:p>
        </w:tc>
        <w:tc>
          <w:tcPr>
            <w:tcW w:w="855"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14.3</w:t>
            </w:r>
          </w:p>
        </w:tc>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m</w:t>
            </w:r>
          </w:p>
        </w:tc>
        <w:tc>
          <w:tcPr>
            <w:tcW w:w="663"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3</w:t>
            </w:r>
          </w:p>
        </w:tc>
        <w:tc>
          <w:tcPr>
            <w:tcW w:w="660" w:type="dxa"/>
            <w:vMerge w:val="continue"/>
            <w:tcBorders>
              <w:left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2205"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电源线移位</w:t>
            </w:r>
          </w:p>
        </w:tc>
        <w:tc>
          <w:tcPr>
            <w:tcW w:w="1740"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w:t>
            </w:r>
          </w:p>
        </w:tc>
        <w:tc>
          <w:tcPr>
            <w:tcW w:w="855"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1</w:t>
            </w:r>
          </w:p>
        </w:tc>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项</w:t>
            </w:r>
          </w:p>
        </w:tc>
        <w:tc>
          <w:tcPr>
            <w:tcW w:w="663"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4</w:t>
            </w:r>
          </w:p>
        </w:tc>
        <w:tc>
          <w:tcPr>
            <w:tcW w:w="660" w:type="dxa"/>
            <w:vMerge w:val="continue"/>
            <w:tcBorders>
              <w:left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2205"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PVC地胶拆除</w:t>
            </w:r>
          </w:p>
        </w:tc>
        <w:tc>
          <w:tcPr>
            <w:tcW w:w="1740"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14.3m*0.7m</w:t>
            </w:r>
          </w:p>
        </w:tc>
        <w:tc>
          <w:tcPr>
            <w:tcW w:w="855"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10.01</w:t>
            </w:r>
          </w:p>
        </w:tc>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m2</w:t>
            </w:r>
          </w:p>
        </w:tc>
        <w:tc>
          <w:tcPr>
            <w:tcW w:w="663"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5</w:t>
            </w:r>
          </w:p>
        </w:tc>
        <w:tc>
          <w:tcPr>
            <w:tcW w:w="660" w:type="dxa"/>
            <w:vMerge w:val="continue"/>
            <w:tcBorders>
              <w:left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2205"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铺设PVC地胶</w:t>
            </w:r>
          </w:p>
        </w:tc>
        <w:tc>
          <w:tcPr>
            <w:tcW w:w="1740"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14.3m*0.7m</w:t>
            </w:r>
          </w:p>
        </w:tc>
        <w:tc>
          <w:tcPr>
            <w:tcW w:w="855"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10.01</w:t>
            </w:r>
          </w:p>
        </w:tc>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m2</w:t>
            </w:r>
          </w:p>
        </w:tc>
        <w:tc>
          <w:tcPr>
            <w:tcW w:w="663"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6</w:t>
            </w:r>
          </w:p>
        </w:tc>
        <w:tc>
          <w:tcPr>
            <w:tcW w:w="660" w:type="dxa"/>
            <w:vMerge w:val="continue"/>
            <w:tcBorders>
              <w:left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2205"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铝合金隔断</w:t>
            </w:r>
          </w:p>
        </w:tc>
        <w:tc>
          <w:tcPr>
            <w:tcW w:w="1740"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8.6m*2.7m</w:t>
            </w:r>
          </w:p>
        </w:tc>
        <w:tc>
          <w:tcPr>
            <w:tcW w:w="855"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23.22</w:t>
            </w:r>
          </w:p>
        </w:tc>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m2</w:t>
            </w:r>
          </w:p>
        </w:tc>
        <w:tc>
          <w:tcPr>
            <w:tcW w:w="663"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7</w:t>
            </w:r>
          </w:p>
        </w:tc>
        <w:tc>
          <w:tcPr>
            <w:tcW w:w="660" w:type="dxa"/>
            <w:vMerge w:val="continue"/>
            <w:tcBorders>
              <w:left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2205"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1.2钢化玻璃</w:t>
            </w:r>
          </w:p>
        </w:tc>
        <w:tc>
          <w:tcPr>
            <w:tcW w:w="1740"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8.6m*2.7m</w:t>
            </w:r>
          </w:p>
        </w:tc>
        <w:tc>
          <w:tcPr>
            <w:tcW w:w="855"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23.22</w:t>
            </w:r>
          </w:p>
        </w:tc>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m2</w:t>
            </w:r>
          </w:p>
        </w:tc>
        <w:tc>
          <w:tcPr>
            <w:tcW w:w="663"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8</w:t>
            </w:r>
          </w:p>
        </w:tc>
        <w:tc>
          <w:tcPr>
            <w:tcW w:w="660" w:type="dxa"/>
            <w:vMerge w:val="continue"/>
            <w:tcBorders>
              <w:left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2205"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地弹簧</w:t>
            </w:r>
          </w:p>
        </w:tc>
        <w:tc>
          <w:tcPr>
            <w:tcW w:w="1740"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rFonts w:hint="eastAsia" w:eastAsia="宋体"/>
                <w:color w:val="000008"/>
                <w:sz w:val="20"/>
                <w:szCs w:val="20"/>
                <w:lang w:eastAsia="zh-CN"/>
              </w:rPr>
            </w:pPr>
            <w:r>
              <w:rPr>
                <w:rFonts w:hint="eastAsia"/>
                <w:color w:val="000008"/>
                <w:sz w:val="20"/>
                <w:szCs w:val="20"/>
                <w:lang w:eastAsia="zh-CN"/>
              </w:rPr>
              <w:t>知名品牌</w:t>
            </w:r>
          </w:p>
        </w:tc>
        <w:tc>
          <w:tcPr>
            <w:tcW w:w="855"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2</w:t>
            </w:r>
          </w:p>
        </w:tc>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个</w:t>
            </w:r>
          </w:p>
        </w:tc>
        <w:tc>
          <w:tcPr>
            <w:tcW w:w="663"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9</w:t>
            </w:r>
          </w:p>
        </w:tc>
        <w:tc>
          <w:tcPr>
            <w:tcW w:w="660" w:type="dxa"/>
            <w:vMerge w:val="continue"/>
            <w:tcBorders>
              <w:left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2205"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门夹配件</w:t>
            </w:r>
          </w:p>
        </w:tc>
        <w:tc>
          <w:tcPr>
            <w:tcW w:w="1740"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rFonts w:hint="eastAsia"/>
                <w:color w:val="000008"/>
                <w:sz w:val="20"/>
                <w:szCs w:val="20"/>
                <w:lang w:eastAsia="zh-CN"/>
              </w:rPr>
              <w:t>知名品牌</w:t>
            </w:r>
          </w:p>
        </w:tc>
        <w:tc>
          <w:tcPr>
            <w:tcW w:w="855"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2</w:t>
            </w:r>
          </w:p>
        </w:tc>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套</w:t>
            </w:r>
          </w:p>
        </w:tc>
        <w:tc>
          <w:tcPr>
            <w:tcW w:w="663"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10</w:t>
            </w:r>
          </w:p>
        </w:tc>
        <w:tc>
          <w:tcPr>
            <w:tcW w:w="660" w:type="dxa"/>
            <w:vMerge w:val="continue"/>
            <w:tcBorders>
              <w:left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2205"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304不锈钢拉手</w:t>
            </w:r>
          </w:p>
        </w:tc>
        <w:tc>
          <w:tcPr>
            <w:tcW w:w="1740"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w:t>
            </w:r>
          </w:p>
        </w:tc>
        <w:tc>
          <w:tcPr>
            <w:tcW w:w="855"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2</w:t>
            </w:r>
          </w:p>
        </w:tc>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付</w:t>
            </w:r>
          </w:p>
        </w:tc>
        <w:tc>
          <w:tcPr>
            <w:tcW w:w="663"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11</w:t>
            </w:r>
          </w:p>
        </w:tc>
        <w:tc>
          <w:tcPr>
            <w:tcW w:w="660" w:type="dxa"/>
            <w:vMerge w:val="continue"/>
            <w:tcBorders>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2205"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原墙开门洞、安装双开门</w:t>
            </w:r>
          </w:p>
        </w:tc>
        <w:tc>
          <w:tcPr>
            <w:tcW w:w="1740"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1</w:t>
            </w:r>
          </w:p>
        </w:tc>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r>
              <w:rPr>
                <w:color w:val="000008"/>
                <w:sz w:val="20"/>
                <w:szCs w:val="20"/>
              </w:rPr>
              <w:t>项</w:t>
            </w:r>
          </w:p>
        </w:tc>
        <w:tc>
          <w:tcPr>
            <w:tcW w:w="663"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numPr>
                <w:ilvl w:val="0"/>
                <w:numId w:val="0"/>
              </w:numPr>
              <w:autoSpaceDE/>
              <w:autoSpaceDN/>
              <w:spacing w:before="0" w:after="0" w:line="312" w:lineRule="auto"/>
              <w:ind w:left="0" w:right="0" w:firstLine="0"/>
              <w:jc w:val="center"/>
              <w:rPr>
                <w:rFonts w:ascii="黑体" w:hAnsi="黑体" w:eastAsia="黑体" w:cs="黑体"/>
                <w:color w:val="auto"/>
                <w:position w:val="0"/>
                <w:sz w:val="21"/>
                <w:szCs w:val="21"/>
              </w:rPr>
            </w:pPr>
            <w:r>
              <w:rPr>
                <w:rFonts w:ascii="黑体" w:hAnsi="黑体" w:eastAsia="黑体" w:cs="黑体"/>
                <w:color w:val="auto"/>
                <w:position w:val="0"/>
                <w:sz w:val="21"/>
                <w:szCs w:val="21"/>
              </w:rPr>
              <w:t>12</w:t>
            </w:r>
          </w:p>
        </w:tc>
        <w:tc>
          <w:tcPr>
            <w:tcW w:w="660"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2205"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r>
              <w:rPr>
                <w:color w:val="000008"/>
                <w:sz w:val="20"/>
                <w:szCs w:val="20"/>
              </w:rPr>
              <w:t>小计</w:t>
            </w:r>
          </w:p>
        </w:tc>
        <w:tc>
          <w:tcPr>
            <w:tcW w:w="1740"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rPr>
            </w:pPr>
          </w:p>
        </w:tc>
        <w:tc>
          <w:tcPr>
            <w:tcW w:w="663"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numPr>
                <w:ilvl w:val="0"/>
                <w:numId w:val="0"/>
              </w:numPr>
              <w:autoSpaceDE/>
              <w:autoSpaceDN/>
              <w:spacing w:before="0" w:after="0" w:line="312" w:lineRule="auto"/>
              <w:ind w:left="0" w:right="0" w:firstLine="0"/>
              <w:jc w:val="center"/>
              <w:rPr>
                <w:rFonts w:hint="eastAsia" w:ascii="黑体" w:hAnsi="黑体" w:eastAsia="黑体" w:cs="黑体"/>
                <w:color w:val="auto"/>
                <w:position w:val="0"/>
                <w:sz w:val="21"/>
                <w:szCs w:val="21"/>
                <w:lang w:val="en-US" w:eastAsia="zh-CN"/>
              </w:rPr>
            </w:pPr>
            <w:r>
              <w:rPr>
                <w:rFonts w:ascii="黑体" w:hAnsi="黑体" w:eastAsia="黑体" w:cs="黑体"/>
                <w:color w:val="auto"/>
                <w:position w:val="0"/>
                <w:sz w:val="21"/>
                <w:szCs w:val="21"/>
              </w:rPr>
              <w:t>1</w:t>
            </w:r>
            <w:r>
              <w:rPr>
                <w:rFonts w:hint="eastAsia" w:ascii="黑体" w:hAnsi="黑体" w:eastAsia="黑体" w:cs="黑体"/>
                <w:color w:val="auto"/>
                <w:position w:val="0"/>
                <w:sz w:val="21"/>
                <w:szCs w:val="21"/>
                <w:lang w:val="en-US" w:eastAsia="zh-CN"/>
              </w:rPr>
              <w:t>3</w:t>
            </w:r>
          </w:p>
        </w:tc>
        <w:tc>
          <w:tcPr>
            <w:tcW w:w="660" w:type="dxa"/>
            <w:vMerge w:val="restart"/>
            <w:tcBorders>
              <w:top w:val="single" w:color="000000" w:sz="4" w:space="0"/>
              <w:left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r>
              <w:rPr>
                <w:sz w:val="36"/>
                <w:szCs w:val="36"/>
              </w:rPr>
              <w:t>二楼妇科</w:t>
            </w:r>
            <w:r>
              <w:rPr>
                <w:rFonts w:hint="eastAsia"/>
                <w:sz w:val="36"/>
                <w:szCs w:val="36"/>
                <w:lang w:eastAsia="zh-CN"/>
              </w:rPr>
              <w:t>等候</w:t>
            </w:r>
            <w:r>
              <w:rPr>
                <w:sz w:val="36"/>
                <w:szCs w:val="36"/>
              </w:rPr>
              <w:t>区</w:t>
            </w:r>
          </w:p>
        </w:tc>
        <w:tc>
          <w:tcPr>
            <w:tcW w:w="2205"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轻钢龙骨隔墙</w:t>
            </w:r>
          </w:p>
        </w:tc>
        <w:tc>
          <w:tcPr>
            <w:tcW w:w="1740" w:type="dxa"/>
            <w:tcBorders>
              <w:top w:val="single" w:color="000000" w:sz="4" w:space="0"/>
              <w:left w:val="single" w:color="000000" w:sz="4" w:space="0"/>
              <w:bottom w:val="single" w:color="000000" w:sz="4" w:space="0"/>
              <w:right w:val="single" w:color="000000" w:sz="4" w:space="0"/>
            </w:tcBorders>
            <w:shd w:val="clear" w:color="000000" w:fill="auto"/>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75竖向龙骨、沿边龙骨、穿心龙骨、卡子、自攻螺丝、膨胀螺丝、双面单层12mm厚纸面石膏板</w:t>
            </w:r>
          </w:p>
        </w:tc>
        <w:tc>
          <w:tcPr>
            <w:tcW w:w="855"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53.88</w:t>
            </w:r>
          </w:p>
        </w:tc>
        <w:tc>
          <w:tcPr>
            <w:tcW w:w="690" w:type="dxa"/>
            <w:tcBorders>
              <w:top w:val="single" w:color="000000" w:sz="4" w:space="0"/>
              <w:left w:val="single" w:color="000000" w:sz="4" w:space="0"/>
              <w:bottom w:val="single" w:color="000000" w:sz="4" w:space="0"/>
              <w:right w:val="single" w:color="000000" w:sz="4" w:space="0"/>
            </w:tcBorders>
            <w:shd w:val="clear" w:color="000000" w:fill="auto"/>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m2</w:t>
            </w:r>
          </w:p>
        </w:tc>
        <w:tc>
          <w:tcPr>
            <w:tcW w:w="663"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Borders>
              <w:top w:val="single" w:color="000000" w:sz="4" w:space="0"/>
              <w:left w:val="single" w:color="000000" w:sz="4" w:space="0"/>
              <w:bottom w:val="single" w:color="000000" w:sz="4" w:space="0"/>
              <w:right w:val="single" w:color="000000" w:sz="4" w:space="0"/>
            </w:tcBorders>
            <w:shd w:val="clear" w:color="000000" w:fill="auto"/>
            <w:vAlign w:val="top"/>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14</w:t>
            </w:r>
          </w:p>
        </w:tc>
        <w:tc>
          <w:tcPr>
            <w:tcW w:w="660" w:type="dxa"/>
            <w:vMerge w:val="continue"/>
            <w:tcBorders>
              <w:left w:val="single" w:color="000000" w:sz="4" w:space="0"/>
              <w:right w:val="single" w:color="000000" w:sz="4" w:space="0"/>
            </w:tcBorders>
            <w:vAlign w:val="top"/>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2205"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新门套基层</w:t>
            </w:r>
          </w:p>
        </w:tc>
        <w:tc>
          <w:tcPr>
            <w:tcW w:w="1740"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18厚细木工板基层、3*4木龙骨、基层防火漆三遍</w:t>
            </w:r>
          </w:p>
        </w:tc>
        <w:tc>
          <w:tcPr>
            <w:tcW w:w="855"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2</w:t>
            </w:r>
          </w:p>
        </w:tc>
        <w:tc>
          <w:tcPr>
            <w:tcW w:w="690"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樘</w:t>
            </w:r>
          </w:p>
        </w:tc>
        <w:tc>
          <w:tcPr>
            <w:tcW w:w="663"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15</w:t>
            </w:r>
          </w:p>
        </w:tc>
        <w:tc>
          <w:tcPr>
            <w:tcW w:w="660" w:type="dxa"/>
            <w:vMerge w:val="continue"/>
            <w:tcBorders>
              <w:left w:val="single" w:color="000000" w:sz="4" w:space="0"/>
              <w:right w:val="single" w:color="000000" w:sz="4" w:space="0"/>
            </w:tcBorders>
            <w:vAlign w:val="top"/>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2205" w:type="dxa"/>
            <w:vAlign w:val="top"/>
          </w:tcPr>
          <w:p>
            <w:pPr>
              <w:spacing w:after="0" w:line="240" w:lineRule="auto"/>
              <w:ind w:left="0" w:leftChars="0" w:right="0" w:rightChars="0" w:firstLine="0" w:firstLineChars="0"/>
              <w:rPr>
                <w:rFonts w:hint="eastAsia" w:eastAsia="宋体"/>
                <w:color w:val="000008"/>
                <w:sz w:val="20"/>
                <w:szCs w:val="20"/>
                <w:lang w:val="en-US" w:eastAsia="zh-CN"/>
              </w:rPr>
            </w:pPr>
            <w:r>
              <w:rPr>
                <w:color w:val="000008"/>
                <w:sz w:val="20"/>
                <w:szCs w:val="20"/>
              </w:rPr>
              <w:t>PVC套装子母门</w:t>
            </w:r>
            <w:r>
              <w:rPr>
                <w:rFonts w:hint="eastAsia"/>
                <w:color w:val="000008"/>
                <w:sz w:val="20"/>
                <w:szCs w:val="20"/>
                <w:lang w:eastAsia="zh-CN"/>
              </w:rPr>
              <w:t>（白色）</w:t>
            </w:r>
          </w:p>
        </w:tc>
        <w:tc>
          <w:tcPr>
            <w:tcW w:w="1740" w:type="dxa"/>
            <w:vAlign w:val="center"/>
          </w:tcPr>
          <w:p>
            <w:pPr>
              <w:spacing w:after="0" w:line="240" w:lineRule="auto"/>
              <w:ind w:left="0" w:leftChars="0" w:right="0" w:rightChars="0" w:firstLine="0" w:firstLineChars="0"/>
              <w:rPr>
                <w:color w:val="000008"/>
                <w:sz w:val="20"/>
                <w:szCs w:val="20"/>
                <w:lang w:val="en-US" w:eastAsia="zh-CN"/>
              </w:rPr>
            </w:pPr>
            <w:r>
              <w:rPr>
                <w:color w:val="000008"/>
                <w:sz w:val="20"/>
                <w:szCs w:val="20"/>
              </w:rPr>
              <w:t>定制成品PVC套装门、高2米、含锁、五金件安装</w:t>
            </w:r>
          </w:p>
        </w:tc>
        <w:tc>
          <w:tcPr>
            <w:tcW w:w="855"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2</w:t>
            </w:r>
          </w:p>
        </w:tc>
        <w:tc>
          <w:tcPr>
            <w:tcW w:w="690"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套</w:t>
            </w:r>
          </w:p>
        </w:tc>
        <w:tc>
          <w:tcPr>
            <w:tcW w:w="663"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16</w:t>
            </w:r>
          </w:p>
        </w:tc>
        <w:tc>
          <w:tcPr>
            <w:tcW w:w="660" w:type="dxa"/>
            <w:vMerge w:val="continue"/>
            <w:tcBorders>
              <w:left w:val="single" w:color="000000" w:sz="4" w:space="0"/>
              <w:right w:val="single" w:color="000000" w:sz="4" w:space="0"/>
            </w:tcBorders>
            <w:vAlign w:val="top"/>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2205"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瓷砖踢脚线</w:t>
            </w:r>
          </w:p>
        </w:tc>
        <w:tc>
          <w:tcPr>
            <w:tcW w:w="1740"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成品瓷砖踢脚线、砂、P.0 32.5标准水泥、人工</w:t>
            </w:r>
          </w:p>
        </w:tc>
        <w:tc>
          <w:tcPr>
            <w:tcW w:w="855"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33.68</w:t>
            </w:r>
          </w:p>
        </w:tc>
        <w:tc>
          <w:tcPr>
            <w:tcW w:w="690"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m</w:t>
            </w:r>
          </w:p>
        </w:tc>
        <w:tc>
          <w:tcPr>
            <w:tcW w:w="663"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17</w:t>
            </w:r>
          </w:p>
        </w:tc>
        <w:tc>
          <w:tcPr>
            <w:tcW w:w="660" w:type="dxa"/>
            <w:vMerge w:val="continue"/>
            <w:tcBorders>
              <w:left w:val="single" w:color="000000" w:sz="4" w:space="0"/>
              <w:right w:val="single" w:color="000000" w:sz="4" w:space="0"/>
            </w:tcBorders>
            <w:vAlign w:val="top"/>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2205"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隔断涂料</w:t>
            </w:r>
          </w:p>
        </w:tc>
        <w:tc>
          <w:tcPr>
            <w:tcW w:w="1740" w:type="dxa"/>
            <w:vAlign w:val="top"/>
          </w:tcPr>
          <w:p>
            <w:pPr>
              <w:spacing w:after="0" w:line="240" w:lineRule="auto"/>
              <w:ind w:left="0" w:leftChars="0" w:right="0" w:rightChars="0" w:firstLine="0" w:firstLineChars="0"/>
              <w:rPr>
                <w:rFonts w:hint="eastAsia" w:eastAsia="宋体"/>
                <w:color w:val="000008"/>
                <w:sz w:val="20"/>
                <w:szCs w:val="20"/>
                <w:lang w:val="en-US" w:eastAsia="zh-CN"/>
              </w:rPr>
            </w:pPr>
            <w:r>
              <w:rPr>
                <w:color w:val="000008"/>
                <w:sz w:val="20"/>
                <w:szCs w:val="20"/>
              </w:rPr>
              <w:t>三批两涂、外墙腻子</w:t>
            </w:r>
            <w:r>
              <w:rPr>
                <w:rFonts w:hint="eastAsia"/>
                <w:color w:val="000008"/>
                <w:sz w:val="20"/>
                <w:szCs w:val="20"/>
                <w:lang w:eastAsia="zh-CN"/>
              </w:rPr>
              <w:t>、</w:t>
            </w:r>
            <w:r>
              <w:rPr>
                <w:color w:val="000008"/>
                <w:sz w:val="20"/>
                <w:szCs w:val="20"/>
              </w:rPr>
              <w:t>外墙涂料</w:t>
            </w:r>
            <w:r>
              <w:rPr>
                <w:rFonts w:hint="eastAsia"/>
                <w:color w:val="000008"/>
                <w:sz w:val="20"/>
                <w:szCs w:val="20"/>
                <w:lang w:eastAsia="zh-CN"/>
              </w:rPr>
              <w:t>（环保知名品牌）</w:t>
            </w:r>
          </w:p>
        </w:tc>
        <w:tc>
          <w:tcPr>
            <w:tcW w:w="855"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107.76</w:t>
            </w:r>
          </w:p>
        </w:tc>
        <w:tc>
          <w:tcPr>
            <w:tcW w:w="690"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m2</w:t>
            </w:r>
          </w:p>
        </w:tc>
        <w:tc>
          <w:tcPr>
            <w:tcW w:w="663"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18</w:t>
            </w:r>
          </w:p>
        </w:tc>
        <w:tc>
          <w:tcPr>
            <w:tcW w:w="660" w:type="dxa"/>
            <w:vMerge w:val="continue"/>
            <w:tcBorders>
              <w:left w:val="single" w:color="000000" w:sz="4" w:space="0"/>
              <w:right w:val="single" w:color="000000" w:sz="4" w:space="0"/>
            </w:tcBorders>
            <w:vAlign w:val="top"/>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2205"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隔墙贴墙纸</w:t>
            </w:r>
          </w:p>
        </w:tc>
        <w:tc>
          <w:tcPr>
            <w:tcW w:w="1740"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胶水、人工、材料</w:t>
            </w:r>
          </w:p>
        </w:tc>
        <w:tc>
          <w:tcPr>
            <w:tcW w:w="855"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46.8</w:t>
            </w:r>
          </w:p>
        </w:tc>
        <w:tc>
          <w:tcPr>
            <w:tcW w:w="690"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m2</w:t>
            </w:r>
          </w:p>
        </w:tc>
        <w:tc>
          <w:tcPr>
            <w:tcW w:w="663"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19</w:t>
            </w:r>
          </w:p>
        </w:tc>
        <w:tc>
          <w:tcPr>
            <w:tcW w:w="660" w:type="dxa"/>
            <w:vMerge w:val="continue"/>
            <w:tcBorders>
              <w:left w:val="single" w:color="000000" w:sz="4" w:space="0"/>
              <w:right w:val="single" w:color="000000" w:sz="4" w:space="0"/>
            </w:tcBorders>
            <w:vAlign w:val="top"/>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2205"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材料搬运</w:t>
            </w:r>
          </w:p>
        </w:tc>
        <w:tc>
          <w:tcPr>
            <w:tcW w:w="1740"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水泥、黄沙、瓷砖、门、乳胶漆、石膏板、轻钢龙骨</w:t>
            </w:r>
          </w:p>
        </w:tc>
        <w:tc>
          <w:tcPr>
            <w:tcW w:w="855"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1</w:t>
            </w:r>
          </w:p>
        </w:tc>
        <w:tc>
          <w:tcPr>
            <w:tcW w:w="690"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项</w:t>
            </w:r>
          </w:p>
        </w:tc>
        <w:tc>
          <w:tcPr>
            <w:tcW w:w="663"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20</w:t>
            </w:r>
          </w:p>
        </w:tc>
        <w:tc>
          <w:tcPr>
            <w:tcW w:w="660" w:type="dxa"/>
            <w:vAlign w:val="top"/>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2205"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小计</w:t>
            </w:r>
          </w:p>
        </w:tc>
        <w:tc>
          <w:tcPr>
            <w:tcW w:w="1740" w:type="dxa"/>
            <w:vAlign w:val="top"/>
          </w:tcPr>
          <w:p>
            <w:pPr>
              <w:spacing w:after="0" w:line="240" w:lineRule="auto"/>
              <w:ind w:left="0" w:leftChars="0" w:right="0" w:rightChars="0" w:firstLine="0" w:firstLineChars="0"/>
              <w:rPr>
                <w:color w:val="000008"/>
                <w:sz w:val="20"/>
                <w:szCs w:val="20"/>
                <w:lang w:val="en-US" w:eastAsia="zh-CN"/>
              </w:rPr>
            </w:pPr>
          </w:p>
        </w:tc>
        <w:tc>
          <w:tcPr>
            <w:tcW w:w="855" w:type="dxa"/>
            <w:vAlign w:val="center"/>
          </w:tcPr>
          <w:p>
            <w:pPr>
              <w:spacing w:after="0" w:line="240" w:lineRule="auto"/>
              <w:ind w:left="0" w:leftChars="0" w:right="0" w:rightChars="0" w:firstLine="0" w:firstLineChars="0"/>
              <w:jc w:val="center"/>
              <w:rPr>
                <w:color w:val="000008"/>
                <w:sz w:val="20"/>
                <w:szCs w:val="20"/>
                <w:lang w:val="en-US" w:eastAsia="zh-CN"/>
              </w:rPr>
            </w:pPr>
          </w:p>
        </w:tc>
        <w:tc>
          <w:tcPr>
            <w:tcW w:w="690" w:type="dxa"/>
            <w:vAlign w:val="center"/>
          </w:tcPr>
          <w:p>
            <w:pPr>
              <w:spacing w:after="0" w:line="240" w:lineRule="auto"/>
              <w:ind w:left="0" w:leftChars="0" w:right="0" w:rightChars="0" w:firstLine="0" w:firstLineChars="0"/>
              <w:jc w:val="center"/>
              <w:rPr>
                <w:color w:val="000008"/>
                <w:sz w:val="20"/>
                <w:szCs w:val="20"/>
                <w:lang w:val="en-US" w:eastAsia="zh-CN"/>
              </w:rPr>
            </w:pPr>
          </w:p>
        </w:tc>
        <w:tc>
          <w:tcPr>
            <w:tcW w:w="663"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690" w:type="dxa"/>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21</w:t>
            </w:r>
          </w:p>
        </w:tc>
        <w:tc>
          <w:tcPr>
            <w:tcW w:w="660" w:type="dxa"/>
            <w:vMerge w:val="restart"/>
          </w:tcPr>
          <w:p>
            <w:pPr>
              <w:spacing w:after="0" w:line="240" w:lineRule="auto"/>
              <w:ind w:left="0" w:leftChars="0" w:right="0" w:rightChars="0" w:firstLine="0" w:firstLineChars="0"/>
              <w:rPr>
                <w:rFonts w:hint="eastAsia"/>
                <w:sz w:val="36"/>
                <w:szCs w:val="36"/>
                <w:lang w:val="en-US" w:eastAsia="zh-CN"/>
              </w:rPr>
            </w:pPr>
          </w:p>
          <w:p>
            <w:pPr>
              <w:spacing w:after="0" w:line="240" w:lineRule="auto"/>
              <w:ind w:left="0" w:leftChars="0" w:right="0" w:rightChars="0" w:firstLine="0" w:firstLineChars="0"/>
              <w:rPr>
                <w:rFonts w:hint="eastAsia" w:ascii="宋体" w:hAnsi="Times New Roman" w:eastAsia="宋体" w:cs="Times New Roman"/>
                <w:kern w:val="2"/>
                <w:sz w:val="21"/>
                <w:szCs w:val="24"/>
                <w:lang w:val="en-US" w:eastAsia="zh-CN" w:bidi="ar-SA"/>
              </w:rPr>
            </w:pPr>
            <w:r>
              <w:rPr>
                <w:rFonts w:hint="eastAsia"/>
                <w:sz w:val="36"/>
                <w:szCs w:val="36"/>
                <w:lang w:val="en-US" w:eastAsia="zh-CN"/>
              </w:rPr>
              <w:t>三楼增加内分泌科门诊改造</w:t>
            </w:r>
          </w:p>
        </w:tc>
        <w:tc>
          <w:tcPr>
            <w:tcW w:w="2205"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原轻钢龙骨开门洞、安装门</w:t>
            </w:r>
          </w:p>
        </w:tc>
        <w:tc>
          <w:tcPr>
            <w:tcW w:w="1740"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工具、人工、辅料</w:t>
            </w:r>
          </w:p>
        </w:tc>
        <w:tc>
          <w:tcPr>
            <w:tcW w:w="855"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1</w:t>
            </w:r>
          </w:p>
        </w:tc>
        <w:tc>
          <w:tcPr>
            <w:tcW w:w="690"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项</w:t>
            </w:r>
          </w:p>
        </w:tc>
        <w:tc>
          <w:tcPr>
            <w:tcW w:w="663" w:type="dxa"/>
            <w:vAlign w:val="top"/>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0" w:type="auto"/>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22</w:t>
            </w:r>
          </w:p>
        </w:tc>
        <w:tc>
          <w:tcPr>
            <w:tcW w:w="660" w:type="dxa"/>
            <w:vMerge w:val="continue"/>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2205"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原轻钢龙骨封门洞、拆套装门</w:t>
            </w:r>
          </w:p>
        </w:tc>
        <w:tc>
          <w:tcPr>
            <w:tcW w:w="1740"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人工、材料、工具</w:t>
            </w:r>
          </w:p>
        </w:tc>
        <w:tc>
          <w:tcPr>
            <w:tcW w:w="855"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1</w:t>
            </w:r>
          </w:p>
        </w:tc>
        <w:tc>
          <w:tcPr>
            <w:tcW w:w="690"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项</w:t>
            </w:r>
          </w:p>
        </w:tc>
        <w:tc>
          <w:tcPr>
            <w:tcW w:w="663" w:type="dxa"/>
            <w:vAlign w:val="top"/>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0" w:type="auto"/>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23</w:t>
            </w:r>
          </w:p>
        </w:tc>
        <w:tc>
          <w:tcPr>
            <w:tcW w:w="660" w:type="dxa"/>
            <w:vMerge w:val="continue"/>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2205"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轻钢龙骨隔墙</w:t>
            </w:r>
          </w:p>
        </w:tc>
        <w:tc>
          <w:tcPr>
            <w:tcW w:w="1740"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75竖向龙骨、沿边龙骨、穿心龙骨、卡子、自攻螺丝、膨胀螺丝、双面单层12mm厚纸面石膏板</w:t>
            </w:r>
          </w:p>
        </w:tc>
        <w:tc>
          <w:tcPr>
            <w:tcW w:w="855"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66.64</w:t>
            </w:r>
          </w:p>
        </w:tc>
        <w:tc>
          <w:tcPr>
            <w:tcW w:w="690"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m2</w:t>
            </w:r>
          </w:p>
        </w:tc>
        <w:tc>
          <w:tcPr>
            <w:tcW w:w="663" w:type="dxa"/>
            <w:vAlign w:val="top"/>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0" w:type="auto"/>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24</w:t>
            </w:r>
          </w:p>
        </w:tc>
        <w:tc>
          <w:tcPr>
            <w:tcW w:w="660" w:type="dxa"/>
            <w:vMerge w:val="continue"/>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2205"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新门套基层</w:t>
            </w:r>
          </w:p>
        </w:tc>
        <w:tc>
          <w:tcPr>
            <w:tcW w:w="1740"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18厚细木工板基层、3*4木龙骨、基层防火漆三遍</w:t>
            </w:r>
          </w:p>
        </w:tc>
        <w:tc>
          <w:tcPr>
            <w:tcW w:w="855"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3</w:t>
            </w:r>
          </w:p>
        </w:tc>
        <w:tc>
          <w:tcPr>
            <w:tcW w:w="690"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樘</w:t>
            </w:r>
          </w:p>
        </w:tc>
        <w:tc>
          <w:tcPr>
            <w:tcW w:w="663" w:type="dxa"/>
            <w:vAlign w:val="top"/>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0" w:type="auto"/>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25</w:t>
            </w:r>
          </w:p>
        </w:tc>
        <w:tc>
          <w:tcPr>
            <w:tcW w:w="660" w:type="dxa"/>
            <w:vMerge w:val="continue"/>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2205"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瓷砖踢脚线</w:t>
            </w:r>
          </w:p>
        </w:tc>
        <w:tc>
          <w:tcPr>
            <w:tcW w:w="1740" w:type="dxa"/>
            <w:vAlign w:val="center"/>
          </w:tcPr>
          <w:p>
            <w:pPr>
              <w:spacing w:after="0" w:line="240" w:lineRule="auto"/>
              <w:ind w:left="0" w:leftChars="0" w:right="0" w:rightChars="0" w:firstLine="0" w:firstLineChars="0"/>
              <w:rPr>
                <w:color w:val="000008"/>
                <w:sz w:val="20"/>
                <w:szCs w:val="20"/>
                <w:lang w:val="en-US" w:eastAsia="zh-CN"/>
              </w:rPr>
            </w:pPr>
            <w:r>
              <w:rPr>
                <w:color w:val="000008"/>
                <w:sz w:val="20"/>
                <w:szCs w:val="20"/>
              </w:rPr>
              <w:t>成品瓷砖踢脚线、砂、P.0 32.5标准水泥、人工</w:t>
            </w:r>
          </w:p>
        </w:tc>
        <w:tc>
          <w:tcPr>
            <w:tcW w:w="855"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39.2</w:t>
            </w:r>
          </w:p>
        </w:tc>
        <w:tc>
          <w:tcPr>
            <w:tcW w:w="690"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m</w:t>
            </w:r>
          </w:p>
        </w:tc>
        <w:tc>
          <w:tcPr>
            <w:tcW w:w="663" w:type="dxa"/>
            <w:vAlign w:val="top"/>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0" w:type="auto"/>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26</w:t>
            </w:r>
          </w:p>
        </w:tc>
        <w:tc>
          <w:tcPr>
            <w:tcW w:w="660" w:type="dxa"/>
            <w:vMerge w:val="continue"/>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2205"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PVC单开套装门</w:t>
            </w:r>
            <w:r>
              <w:rPr>
                <w:rFonts w:hint="eastAsia"/>
                <w:color w:val="000008"/>
                <w:sz w:val="20"/>
                <w:szCs w:val="20"/>
                <w:lang w:eastAsia="zh-CN"/>
              </w:rPr>
              <w:t>（白色）</w:t>
            </w:r>
          </w:p>
        </w:tc>
        <w:tc>
          <w:tcPr>
            <w:tcW w:w="1740"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定制成品PVC套装门、高2米、含锁、五金件安装</w:t>
            </w:r>
          </w:p>
        </w:tc>
        <w:tc>
          <w:tcPr>
            <w:tcW w:w="855"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3</w:t>
            </w:r>
          </w:p>
        </w:tc>
        <w:tc>
          <w:tcPr>
            <w:tcW w:w="690"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套</w:t>
            </w:r>
          </w:p>
        </w:tc>
        <w:tc>
          <w:tcPr>
            <w:tcW w:w="663" w:type="dxa"/>
            <w:vAlign w:val="top"/>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0" w:type="auto"/>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27</w:t>
            </w:r>
          </w:p>
        </w:tc>
        <w:tc>
          <w:tcPr>
            <w:tcW w:w="660" w:type="dxa"/>
            <w:vMerge w:val="continue"/>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2205"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隔墙涂料</w:t>
            </w:r>
          </w:p>
        </w:tc>
        <w:tc>
          <w:tcPr>
            <w:tcW w:w="1740"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三批两涂、外墙腻子</w:t>
            </w:r>
            <w:r>
              <w:rPr>
                <w:rFonts w:hint="eastAsia"/>
                <w:color w:val="000008"/>
                <w:sz w:val="20"/>
                <w:szCs w:val="20"/>
                <w:lang w:eastAsia="zh-CN"/>
              </w:rPr>
              <w:t>、</w:t>
            </w:r>
            <w:r>
              <w:rPr>
                <w:color w:val="000008"/>
                <w:sz w:val="20"/>
                <w:szCs w:val="20"/>
              </w:rPr>
              <w:t>外墙涂料</w:t>
            </w:r>
            <w:r>
              <w:rPr>
                <w:rFonts w:hint="eastAsia"/>
                <w:color w:val="000008"/>
                <w:sz w:val="20"/>
                <w:szCs w:val="20"/>
                <w:lang w:eastAsia="zh-CN"/>
              </w:rPr>
              <w:t>（环保知名品牌）</w:t>
            </w:r>
          </w:p>
        </w:tc>
        <w:tc>
          <w:tcPr>
            <w:tcW w:w="855"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133.28</w:t>
            </w:r>
          </w:p>
        </w:tc>
        <w:tc>
          <w:tcPr>
            <w:tcW w:w="690"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m2</w:t>
            </w:r>
          </w:p>
        </w:tc>
        <w:tc>
          <w:tcPr>
            <w:tcW w:w="663" w:type="dxa"/>
            <w:vAlign w:val="top"/>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0" w:type="auto"/>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28</w:t>
            </w:r>
          </w:p>
        </w:tc>
        <w:tc>
          <w:tcPr>
            <w:tcW w:w="660" w:type="dxa"/>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2205" w:type="dxa"/>
            <w:vAlign w:val="top"/>
          </w:tcPr>
          <w:p>
            <w:pPr>
              <w:spacing w:after="0" w:line="240" w:lineRule="auto"/>
              <w:ind w:left="0" w:leftChars="0" w:right="0" w:rightChars="0" w:firstLine="0" w:firstLineChars="0"/>
              <w:rPr>
                <w:color w:val="000008"/>
                <w:sz w:val="20"/>
                <w:szCs w:val="20"/>
              </w:rPr>
            </w:pPr>
            <w:r>
              <w:rPr>
                <w:color w:val="000008"/>
                <w:sz w:val="20"/>
                <w:szCs w:val="20"/>
              </w:rPr>
              <w:t>小计</w:t>
            </w:r>
          </w:p>
        </w:tc>
        <w:tc>
          <w:tcPr>
            <w:tcW w:w="1740" w:type="dxa"/>
            <w:vAlign w:val="top"/>
          </w:tcPr>
          <w:p>
            <w:pPr>
              <w:spacing w:after="0" w:line="240" w:lineRule="auto"/>
              <w:ind w:left="0" w:leftChars="0" w:right="0" w:rightChars="0" w:firstLine="0" w:firstLineChars="0"/>
              <w:rPr>
                <w:color w:val="000008"/>
                <w:sz w:val="20"/>
                <w:szCs w:val="20"/>
              </w:rPr>
            </w:pPr>
          </w:p>
        </w:tc>
        <w:tc>
          <w:tcPr>
            <w:tcW w:w="855" w:type="dxa"/>
            <w:vAlign w:val="center"/>
          </w:tcPr>
          <w:p>
            <w:pPr>
              <w:spacing w:after="0" w:line="240" w:lineRule="auto"/>
              <w:ind w:left="0" w:leftChars="0" w:right="0" w:rightChars="0" w:firstLine="0" w:firstLineChars="0"/>
              <w:jc w:val="center"/>
              <w:rPr>
                <w:color w:val="000008"/>
                <w:sz w:val="20"/>
                <w:szCs w:val="20"/>
              </w:rPr>
            </w:pPr>
          </w:p>
        </w:tc>
        <w:tc>
          <w:tcPr>
            <w:tcW w:w="690" w:type="dxa"/>
            <w:vAlign w:val="center"/>
          </w:tcPr>
          <w:p>
            <w:pPr>
              <w:spacing w:after="0" w:line="240" w:lineRule="auto"/>
              <w:ind w:left="0" w:leftChars="0" w:right="0" w:rightChars="0" w:firstLine="0" w:firstLineChars="0"/>
              <w:jc w:val="center"/>
              <w:rPr>
                <w:color w:val="000008"/>
                <w:sz w:val="20"/>
                <w:szCs w:val="20"/>
              </w:rPr>
            </w:pPr>
          </w:p>
        </w:tc>
        <w:tc>
          <w:tcPr>
            <w:tcW w:w="663" w:type="dxa"/>
            <w:vAlign w:val="top"/>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704"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0" w:type="auto"/>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29</w:t>
            </w:r>
          </w:p>
        </w:tc>
        <w:tc>
          <w:tcPr>
            <w:tcW w:w="660" w:type="dxa"/>
            <w:vMerge w:val="restart"/>
          </w:tcPr>
          <w:p>
            <w:pPr>
              <w:spacing w:after="0" w:line="240" w:lineRule="auto"/>
              <w:ind w:left="0" w:leftChars="0" w:right="0" w:rightChars="0" w:firstLine="0" w:firstLineChars="0"/>
              <w:rPr>
                <w:sz w:val="36"/>
                <w:szCs w:val="36"/>
                <w:lang w:val="en-US" w:eastAsia="zh-CN"/>
              </w:rPr>
            </w:pPr>
            <w:r>
              <w:rPr>
                <w:rFonts w:hint="eastAsia"/>
                <w:sz w:val="32"/>
                <w:szCs w:val="32"/>
                <w:lang w:val="en-US" w:eastAsia="zh-CN"/>
              </w:rPr>
              <w:t>其他</w:t>
            </w:r>
          </w:p>
        </w:tc>
        <w:tc>
          <w:tcPr>
            <w:tcW w:w="2205"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材料搬运费</w:t>
            </w:r>
          </w:p>
        </w:tc>
        <w:tc>
          <w:tcPr>
            <w:tcW w:w="1740"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搬运所有施工材料</w:t>
            </w:r>
          </w:p>
        </w:tc>
        <w:tc>
          <w:tcPr>
            <w:tcW w:w="855"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1</w:t>
            </w:r>
          </w:p>
        </w:tc>
        <w:tc>
          <w:tcPr>
            <w:tcW w:w="690"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项</w:t>
            </w:r>
          </w:p>
        </w:tc>
        <w:tc>
          <w:tcPr>
            <w:tcW w:w="663" w:type="dxa"/>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0" w:type="auto"/>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0" w:type="auto"/>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30</w:t>
            </w:r>
          </w:p>
        </w:tc>
        <w:tc>
          <w:tcPr>
            <w:tcW w:w="660" w:type="dxa"/>
            <w:vMerge w:val="continue"/>
          </w:tcPr>
          <w:p>
            <w:pPr>
              <w:spacing w:after="0" w:line="240" w:lineRule="auto"/>
              <w:ind w:left="0" w:leftChars="0" w:right="0" w:rightChars="0" w:firstLine="0" w:firstLineChars="0"/>
              <w:rPr>
                <w:sz w:val="36"/>
                <w:szCs w:val="36"/>
                <w:lang w:val="en-US" w:eastAsia="zh-CN"/>
              </w:rPr>
            </w:pPr>
          </w:p>
        </w:tc>
        <w:tc>
          <w:tcPr>
            <w:tcW w:w="2205"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租脚手架、清理垃圾</w:t>
            </w:r>
          </w:p>
        </w:tc>
        <w:tc>
          <w:tcPr>
            <w:tcW w:w="1740" w:type="dxa"/>
            <w:vAlign w:val="top"/>
          </w:tcPr>
          <w:p>
            <w:pPr>
              <w:spacing w:after="0" w:line="240" w:lineRule="auto"/>
              <w:ind w:left="0" w:leftChars="0" w:right="0" w:rightChars="0" w:firstLine="0" w:firstLineChars="0"/>
              <w:rPr>
                <w:color w:val="000008"/>
                <w:sz w:val="20"/>
                <w:szCs w:val="20"/>
                <w:lang w:val="en-US" w:eastAsia="zh-CN"/>
              </w:rPr>
            </w:pPr>
            <w:r>
              <w:rPr>
                <w:color w:val="000008"/>
                <w:sz w:val="20"/>
                <w:szCs w:val="20"/>
              </w:rPr>
              <w:t>脚手架费用及清理装饰垃圾</w:t>
            </w:r>
          </w:p>
        </w:tc>
        <w:tc>
          <w:tcPr>
            <w:tcW w:w="855"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1</w:t>
            </w:r>
          </w:p>
        </w:tc>
        <w:tc>
          <w:tcPr>
            <w:tcW w:w="690" w:type="dxa"/>
            <w:vAlign w:val="center"/>
          </w:tcPr>
          <w:p>
            <w:pPr>
              <w:spacing w:after="0" w:line="240" w:lineRule="auto"/>
              <w:ind w:left="0" w:leftChars="0" w:right="0" w:rightChars="0" w:firstLine="0" w:firstLineChars="0"/>
              <w:jc w:val="center"/>
              <w:rPr>
                <w:color w:val="000008"/>
                <w:sz w:val="20"/>
                <w:szCs w:val="20"/>
                <w:lang w:val="en-US" w:eastAsia="zh-CN"/>
              </w:rPr>
            </w:pPr>
            <w:r>
              <w:rPr>
                <w:color w:val="000008"/>
                <w:sz w:val="20"/>
                <w:szCs w:val="20"/>
              </w:rPr>
              <w:t>项</w:t>
            </w:r>
          </w:p>
        </w:tc>
        <w:tc>
          <w:tcPr>
            <w:tcW w:w="663" w:type="dxa"/>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0" w:type="auto"/>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0" w:type="auto"/>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31</w:t>
            </w:r>
          </w:p>
        </w:tc>
        <w:tc>
          <w:tcPr>
            <w:tcW w:w="660" w:type="dxa"/>
          </w:tcPr>
          <w:p>
            <w:pPr>
              <w:spacing w:after="0" w:line="240" w:lineRule="auto"/>
              <w:ind w:left="0" w:leftChars="0" w:right="0" w:rightChars="0" w:firstLine="0" w:firstLineChars="0"/>
              <w:rPr>
                <w:sz w:val="36"/>
                <w:szCs w:val="36"/>
                <w:lang w:val="en-US" w:eastAsia="zh-CN"/>
              </w:rPr>
            </w:pPr>
          </w:p>
        </w:tc>
        <w:tc>
          <w:tcPr>
            <w:tcW w:w="2205" w:type="dxa"/>
          </w:tcPr>
          <w:p>
            <w:pPr>
              <w:spacing w:after="0" w:line="240" w:lineRule="auto"/>
              <w:ind w:left="0" w:leftChars="0" w:right="0" w:rightChars="0" w:firstLine="0" w:firstLineChars="0"/>
              <w:rPr>
                <w:color w:val="000008"/>
                <w:sz w:val="20"/>
                <w:szCs w:val="20"/>
                <w:lang w:val="en-US" w:eastAsia="zh-CN"/>
              </w:rPr>
            </w:pPr>
            <w:r>
              <w:rPr>
                <w:color w:val="000008"/>
                <w:sz w:val="20"/>
                <w:szCs w:val="20"/>
              </w:rPr>
              <w:t>小计</w:t>
            </w:r>
          </w:p>
        </w:tc>
        <w:tc>
          <w:tcPr>
            <w:tcW w:w="1740" w:type="dxa"/>
          </w:tcPr>
          <w:p>
            <w:pPr>
              <w:spacing w:after="0" w:line="240" w:lineRule="auto"/>
              <w:ind w:left="0" w:leftChars="0" w:right="0" w:rightChars="0" w:firstLine="0" w:firstLineChars="0"/>
              <w:rPr>
                <w:color w:val="000008"/>
                <w:sz w:val="20"/>
                <w:szCs w:val="20"/>
                <w:lang w:val="en-US" w:eastAsia="zh-CN"/>
              </w:rPr>
            </w:pPr>
          </w:p>
        </w:tc>
        <w:tc>
          <w:tcPr>
            <w:tcW w:w="855" w:type="dxa"/>
            <w:vAlign w:val="center"/>
          </w:tcPr>
          <w:p>
            <w:pPr>
              <w:spacing w:after="0" w:line="240" w:lineRule="auto"/>
              <w:ind w:left="0" w:leftChars="0" w:right="0" w:rightChars="0" w:firstLine="0" w:firstLineChars="0"/>
              <w:rPr>
                <w:color w:val="000008"/>
                <w:sz w:val="20"/>
                <w:szCs w:val="20"/>
                <w:lang w:val="en-US" w:eastAsia="zh-CN"/>
              </w:rPr>
            </w:pPr>
          </w:p>
        </w:tc>
        <w:tc>
          <w:tcPr>
            <w:tcW w:w="690" w:type="dxa"/>
            <w:vAlign w:val="center"/>
          </w:tcPr>
          <w:p>
            <w:pPr>
              <w:spacing w:after="0" w:line="240" w:lineRule="auto"/>
              <w:ind w:left="0" w:leftChars="0" w:right="0" w:rightChars="0" w:firstLine="0" w:firstLineChars="0"/>
              <w:rPr>
                <w:color w:val="000008"/>
                <w:sz w:val="20"/>
                <w:szCs w:val="20"/>
                <w:lang w:val="en-US" w:eastAsia="zh-CN"/>
              </w:rPr>
            </w:pPr>
          </w:p>
        </w:tc>
        <w:tc>
          <w:tcPr>
            <w:tcW w:w="663" w:type="dxa"/>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0" w:type="auto"/>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0" w:type="auto"/>
            <w:vAlign w:val="center"/>
          </w:tcPr>
          <w:p>
            <w:pPr>
              <w:numPr>
                <w:ilvl w:val="0"/>
                <w:numId w:val="0"/>
              </w:numPr>
              <w:autoSpaceDE/>
              <w:autoSpaceDN/>
              <w:spacing w:before="0" w:after="0" w:line="312" w:lineRule="auto"/>
              <w:ind w:left="0" w:right="0" w:firstLine="0"/>
              <w:jc w:val="center"/>
              <w:rPr>
                <w:rFonts w:hint="default" w:ascii="黑体" w:hAnsi="黑体" w:eastAsia="黑体" w:cs="黑体"/>
                <w:color w:val="auto"/>
                <w:position w:val="0"/>
                <w:sz w:val="21"/>
                <w:szCs w:val="21"/>
                <w:lang w:val="en-US" w:eastAsia="zh-CN"/>
              </w:rPr>
            </w:pPr>
            <w:r>
              <w:rPr>
                <w:rFonts w:hint="eastAsia" w:ascii="黑体" w:hAnsi="黑体" w:eastAsia="黑体" w:cs="黑体"/>
                <w:color w:val="auto"/>
                <w:position w:val="0"/>
                <w:sz w:val="21"/>
                <w:szCs w:val="21"/>
                <w:lang w:val="en-US" w:eastAsia="zh-CN"/>
              </w:rPr>
              <w:t>32</w:t>
            </w:r>
          </w:p>
        </w:tc>
        <w:tc>
          <w:tcPr>
            <w:tcW w:w="660" w:type="dxa"/>
          </w:tcPr>
          <w:p>
            <w:pPr>
              <w:spacing w:after="0" w:line="240" w:lineRule="auto"/>
              <w:ind w:left="0" w:leftChars="0" w:right="0" w:rightChars="0" w:firstLine="0" w:firstLineChars="0"/>
              <w:rPr>
                <w:sz w:val="36"/>
                <w:szCs w:val="36"/>
                <w:lang w:val="en-US" w:eastAsia="zh-CN"/>
              </w:rPr>
            </w:pPr>
          </w:p>
        </w:tc>
        <w:tc>
          <w:tcPr>
            <w:tcW w:w="2205" w:type="dxa"/>
          </w:tcPr>
          <w:p>
            <w:pPr>
              <w:spacing w:after="0" w:line="240" w:lineRule="auto"/>
              <w:ind w:left="0" w:leftChars="0" w:right="0" w:rightChars="0" w:firstLine="0" w:firstLineChars="0"/>
              <w:rPr>
                <w:color w:val="000008"/>
                <w:sz w:val="20"/>
                <w:szCs w:val="20"/>
              </w:rPr>
            </w:pPr>
            <w:r>
              <w:rPr>
                <w:rFonts w:hint="eastAsia" w:ascii="宋体"/>
                <w:sz w:val="28"/>
                <w:szCs w:val="36"/>
                <w:lang w:val="en-US" w:eastAsia="zh-CN"/>
              </w:rPr>
              <w:t>总计（含税价）</w:t>
            </w:r>
          </w:p>
        </w:tc>
        <w:tc>
          <w:tcPr>
            <w:tcW w:w="1740" w:type="dxa"/>
          </w:tcPr>
          <w:p>
            <w:pPr>
              <w:spacing w:after="0" w:line="240" w:lineRule="auto"/>
              <w:ind w:left="0" w:leftChars="0" w:right="0" w:rightChars="0" w:firstLine="0" w:firstLineChars="0"/>
              <w:rPr>
                <w:color w:val="000008"/>
                <w:sz w:val="20"/>
                <w:szCs w:val="20"/>
              </w:rPr>
            </w:pPr>
          </w:p>
        </w:tc>
        <w:tc>
          <w:tcPr>
            <w:tcW w:w="855" w:type="dxa"/>
            <w:vAlign w:val="center"/>
          </w:tcPr>
          <w:p>
            <w:pPr>
              <w:spacing w:after="0" w:line="240" w:lineRule="auto"/>
              <w:ind w:left="0" w:leftChars="0" w:right="0" w:rightChars="0" w:firstLine="0" w:firstLineChars="0"/>
              <w:jc w:val="center"/>
              <w:rPr>
                <w:color w:val="000008"/>
                <w:sz w:val="20"/>
                <w:szCs w:val="20"/>
              </w:rPr>
            </w:pPr>
          </w:p>
        </w:tc>
        <w:tc>
          <w:tcPr>
            <w:tcW w:w="690" w:type="dxa"/>
            <w:vAlign w:val="center"/>
          </w:tcPr>
          <w:p>
            <w:pPr>
              <w:spacing w:after="0" w:line="240" w:lineRule="auto"/>
              <w:ind w:left="0" w:leftChars="0" w:right="0" w:rightChars="0" w:firstLine="0" w:firstLineChars="0"/>
              <w:jc w:val="center"/>
              <w:rPr>
                <w:color w:val="000008"/>
                <w:sz w:val="20"/>
                <w:szCs w:val="20"/>
              </w:rPr>
            </w:pPr>
          </w:p>
        </w:tc>
        <w:tc>
          <w:tcPr>
            <w:tcW w:w="663" w:type="dxa"/>
          </w:tcPr>
          <w:p>
            <w:pPr>
              <w:spacing w:after="0" w:line="240" w:lineRule="auto"/>
              <w:ind w:left="0" w:leftChars="0" w:right="0" w:rightChars="0" w:firstLine="0" w:firstLineChars="0"/>
              <w:rPr>
                <w:rFonts w:ascii="宋体" w:hAnsi="Times New Roman" w:eastAsia="宋体" w:cs="Times New Roman"/>
                <w:kern w:val="2"/>
                <w:sz w:val="21"/>
                <w:szCs w:val="24"/>
                <w:lang w:val="en-US" w:eastAsia="zh-CN" w:bidi="ar-SA"/>
              </w:rPr>
            </w:pPr>
          </w:p>
        </w:tc>
        <w:tc>
          <w:tcPr>
            <w:tcW w:w="688" w:type="dxa"/>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c>
          <w:tcPr>
            <w:tcW w:w="0" w:type="auto"/>
          </w:tcPr>
          <w:p>
            <w:pPr>
              <w:numPr>
                <w:ilvl w:val="0"/>
                <w:numId w:val="0"/>
              </w:numPr>
              <w:autoSpaceDE/>
              <w:autoSpaceDN/>
              <w:spacing w:before="0" w:after="0" w:line="312" w:lineRule="auto"/>
              <w:ind w:left="0" w:right="0" w:firstLine="0"/>
              <w:jc w:val="both"/>
              <w:rPr>
                <w:rFonts w:ascii="黑体" w:hAnsi="黑体" w:eastAsia="黑体" w:cs="黑体"/>
                <w:color w:val="auto"/>
                <w:position w:val="0"/>
                <w:sz w:val="21"/>
                <w:szCs w:val="21"/>
              </w:rPr>
            </w:pPr>
          </w:p>
        </w:tc>
      </w:tr>
    </w:tbl>
    <w:p>
      <w:pPr>
        <w:spacing w:line="360" w:lineRule="auto"/>
        <w:jc w:val="left"/>
        <w:rPr>
          <w:rFonts w:hint="eastAsia"/>
          <w:b/>
          <w:bCs/>
          <w:lang w:eastAsia="zh-CN"/>
        </w:rPr>
      </w:pPr>
    </w:p>
    <w:p>
      <w:pPr>
        <w:spacing w:line="360" w:lineRule="auto"/>
        <w:jc w:val="left"/>
        <w:rPr>
          <w:rFonts w:hint="eastAsia"/>
          <w:b/>
          <w:bCs/>
          <w:lang w:eastAsia="zh-CN"/>
        </w:rPr>
      </w:pPr>
      <w:r>
        <w:rPr>
          <w:rFonts w:hint="eastAsia"/>
          <w:b/>
          <w:bCs/>
          <w:lang w:eastAsia="zh-CN"/>
        </w:rPr>
        <w:t>附件二：</w:t>
      </w:r>
    </w:p>
    <w:p>
      <w:pPr>
        <w:spacing w:line="360" w:lineRule="auto"/>
        <w:jc w:val="center"/>
        <w:rPr>
          <w:rFonts w:eastAsia="黑体"/>
          <w:b/>
          <w:bCs/>
          <w:sz w:val="32"/>
          <w:szCs w:val="32"/>
        </w:rPr>
      </w:pPr>
      <w:r>
        <w:rPr>
          <w:rFonts w:hint="eastAsia" w:eastAsia="黑体"/>
          <w:b/>
          <w:bCs/>
          <w:sz w:val="32"/>
          <w:szCs w:val="32"/>
        </w:rPr>
        <w:t>法人授权委托书</w:t>
      </w:r>
    </w:p>
    <w:p>
      <w:pPr>
        <w:spacing w:line="480" w:lineRule="auto"/>
        <w:rPr>
          <w:rFonts w:hint="eastAsia"/>
        </w:rPr>
      </w:pPr>
    </w:p>
    <w:p>
      <w:pPr>
        <w:autoSpaceDE w:val="0"/>
        <w:autoSpaceDN w:val="0"/>
        <w:adjustRightInd w:val="0"/>
        <w:spacing w:line="360" w:lineRule="auto"/>
        <w:ind w:firstLine="420"/>
        <w:rPr>
          <w:szCs w:val="21"/>
        </w:rPr>
      </w:pPr>
      <w:r>
        <w:rPr>
          <w:szCs w:val="21"/>
          <w:lang w:val="zh-CN"/>
        </w:rPr>
        <w:t xml:space="preserve">本授权委托书声明：我 </w:t>
      </w:r>
      <w:r>
        <w:rPr>
          <w:szCs w:val="21"/>
          <w:u w:val="single"/>
          <w:lang w:val="zh-CN"/>
        </w:rPr>
        <w:t xml:space="preserve">          </w:t>
      </w:r>
      <w:r>
        <w:rPr>
          <w:szCs w:val="21"/>
          <w:lang w:val="zh-CN"/>
        </w:rPr>
        <w:t>（姓名）系</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（投标人名称）的法定代表人，现授权委托</w:t>
      </w:r>
      <w:r>
        <w:rPr>
          <w:szCs w:val="21"/>
          <w:u w:val="single"/>
          <w:lang w:val="zh-CN"/>
        </w:rPr>
        <w:t xml:space="preserve">    </w:t>
      </w:r>
      <w:r>
        <w:rPr>
          <w:rFonts w:hint="eastAsia"/>
          <w:szCs w:val="21"/>
          <w:u w:val="single"/>
          <w:lang w:val="zh-CN"/>
        </w:rPr>
        <w:t xml:space="preserve">  </w:t>
      </w:r>
      <w:r>
        <w:rPr>
          <w:szCs w:val="21"/>
          <w:u w:val="single"/>
          <w:lang w:val="zh-CN"/>
        </w:rPr>
        <w:t xml:space="preserve">     </w:t>
      </w:r>
      <w:r>
        <w:rPr>
          <w:szCs w:val="21"/>
          <w:lang w:val="zh-CN"/>
        </w:rPr>
        <w:t>（姓名）为我公司代理人，以本公司的名义参加</w:t>
      </w:r>
      <w:r>
        <w:rPr>
          <w:rFonts w:hint="eastAsia"/>
          <w:szCs w:val="21"/>
          <w:lang w:val="zh-CN"/>
        </w:rPr>
        <w:t>苏州高新区人民医院</w:t>
      </w:r>
      <w:r>
        <w:rPr>
          <w:szCs w:val="21"/>
          <w:lang w:val="zh-CN"/>
        </w:rPr>
        <w:t>组织实施的编号为</w:t>
      </w:r>
      <w:r>
        <w:rPr>
          <w:szCs w:val="21"/>
          <w:u w:val="single"/>
          <w:lang w:val="zh-CN"/>
        </w:rPr>
        <w:t xml:space="preserve">                        </w:t>
      </w:r>
      <w:r>
        <w:rPr>
          <w:szCs w:val="21"/>
          <w:lang w:val="zh-CN"/>
        </w:rPr>
        <w:t>号</w:t>
      </w:r>
      <w:r>
        <w:rPr>
          <w:rFonts w:hint="eastAsia"/>
          <w:szCs w:val="21"/>
          <w:lang w:val="zh-CN"/>
        </w:rPr>
        <w:t>采购</w:t>
      </w:r>
      <w:r>
        <w:rPr>
          <w:szCs w:val="21"/>
          <w:lang w:val="zh-CN"/>
        </w:rPr>
        <w:t>活动。</w:t>
      </w:r>
    </w:p>
    <w:p>
      <w:pPr>
        <w:autoSpaceDE w:val="0"/>
        <w:autoSpaceDN w:val="0"/>
        <w:adjustRightInd w:val="0"/>
        <w:spacing w:line="360" w:lineRule="auto"/>
        <w:ind w:firstLine="420"/>
        <w:rPr>
          <w:szCs w:val="21"/>
        </w:rPr>
      </w:pPr>
      <w:r>
        <w:rPr>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rPr>
          <w:szCs w:val="21"/>
        </w:rPr>
      </w:pPr>
      <w:r>
        <w:rPr>
          <w:szCs w:val="21"/>
          <w:lang w:val="zh-CN"/>
        </w:rPr>
        <w:t>代理人无转委托权。特此委托。</w:t>
      </w:r>
    </w:p>
    <w:p>
      <w:pPr>
        <w:spacing w:line="480" w:lineRule="auto"/>
        <w:rPr>
          <w:rFonts w:hint="eastAsia"/>
        </w:rPr>
      </w:pPr>
    </w:p>
    <w:p>
      <w:pPr>
        <w:spacing w:line="480" w:lineRule="auto"/>
      </w:pPr>
      <w:r>
        <w:rPr>
          <w:rFonts w:hint="eastAsia"/>
        </w:rPr>
        <w:t>代理人（</w:t>
      </w:r>
      <w:r>
        <w:rPr>
          <w:rFonts w:hint="eastAsia"/>
          <w:bCs/>
        </w:rPr>
        <w:t>签字或签章）</w:t>
      </w:r>
      <w:r>
        <w:rPr>
          <w:rFonts w:hint="eastAsia"/>
        </w:rPr>
        <w:t>：</w:t>
      </w:r>
      <w:r>
        <w:t xml:space="preserve">           </w:t>
      </w:r>
      <w:r>
        <w:rPr>
          <w:rFonts w:hint="eastAsia"/>
        </w:rPr>
        <w:t xml:space="preserve">     法定代表人（</w:t>
      </w:r>
      <w:r>
        <w:rPr>
          <w:rFonts w:hint="eastAsia"/>
          <w:bCs/>
        </w:rPr>
        <w:t>签字或签章）</w:t>
      </w:r>
      <w:r>
        <w:rPr>
          <w:rFonts w:hint="eastAsia"/>
        </w:rPr>
        <w:t>：</w:t>
      </w:r>
    </w:p>
    <w:p>
      <w:pPr>
        <w:spacing w:line="480" w:lineRule="auto"/>
      </w:pPr>
      <w:r>
        <w:rPr>
          <w:rFonts w:hint="eastAsia"/>
        </w:rPr>
        <w:t>职务：</w:t>
      </w:r>
      <w:r>
        <w:t xml:space="preserve">                 </w:t>
      </w:r>
    </w:p>
    <w:p>
      <w:pPr>
        <w:spacing w:line="480" w:lineRule="auto"/>
      </w:pPr>
      <w:r>
        <w:rPr>
          <w:rFonts w:hint="eastAsia"/>
        </w:rPr>
        <w:t>联系电话：</w:t>
      </w:r>
      <w:r>
        <w:t xml:space="preserve">                     </w:t>
      </w:r>
      <w:r>
        <w:rPr>
          <w:rFonts w:hint="eastAsia"/>
        </w:rPr>
        <w:t xml:space="preserve">          </w:t>
      </w:r>
      <w:r>
        <w:rPr>
          <w:rFonts w:hint="eastAsia" w:hAnsi="宋体"/>
          <w:szCs w:val="20"/>
          <w:lang w:eastAsia="zh-CN"/>
        </w:rPr>
        <w:t>供应商</w:t>
      </w:r>
      <w:r>
        <w:rPr>
          <w:rFonts w:hint="eastAsia" w:hAnsi="宋体"/>
          <w:szCs w:val="20"/>
        </w:rPr>
        <w:t>单位：（公章）</w:t>
      </w: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spacing w:line="360" w:lineRule="auto"/>
        <w:jc w:val="left"/>
        <w:rPr>
          <w:rFonts w:hint="eastAsia"/>
        </w:rPr>
      </w:pPr>
    </w:p>
    <w:p>
      <w:pPr>
        <w:pStyle w:val="2"/>
        <w:rPr>
          <w:rFonts w:hint="eastAsia"/>
        </w:rPr>
      </w:pPr>
    </w:p>
    <w:p>
      <w:pPr>
        <w:pStyle w:val="2"/>
        <w:rPr>
          <w:rFonts w:hint="eastAsia"/>
        </w:rPr>
      </w:pPr>
    </w:p>
    <w:p>
      <w:pPr>
        <w:spacing w:line="360" w:lineRule="auto"/>
        <w:jc w:val="left"/>
        <w:rPr>
          <w:rFonts w:hint="eastAsia"/>
          <w:b/>
          <w:bCs/>
          <w:lang w:eastAsia="zh-CN"/>
        </w:rPr>
      </w:pPr>
      <w:r>
        <w:rPr>
          <w:rFonts w:hint="eastAsia"/>
          <w:b/>
          <w:bCs/>
          <w:lang w:eastAsia="zh-CN"/>
        </w:rPr>
        <w:t>附件三：</w:t>
      </w:r>
    </w:p>
    <w:p>
      <w:pPr>
        <w:autoSpaceDE w:val="0"/>
        <w:autoSpaceDN w:val="0"/>
        <w:adjustRightInd w:val="0"/>
        <w:spacing w:line="360" w:lineRule="auto"/>
        <w:jc w:val="center"/>
        <w:rPr>
          <w:rFonts w:hint="eastAsia" w:ascii="黑体" w:eastAsia="黑体"/>
          <w:b/>
          <w:sz w:val="32"/>
          <w:szCs w:val="32"/>
        </w:rPr>
      </w:pPr>
      <w:r>
        <w:rPr>
          <w:rFonts w:hint="eastAsia" w:ascii="黑体" w:eastAsia="黑体"/>
          <w:b/>
          <w:sz w:val="32"/>
          <w:szCs w:val="32"/>
          <w:lang w:val="zh-CN"/>
        </w:rPr>
        <w:t>投标承诺函</w:t>
      </w:r>
    </w:p>
    <w:p>
      <w:pPr>
        <w:autoSpaceDE w:val="0"/>
        <w:autoSpaceDN w:val="0"/>
        <w:adjustRightInd w:val="0"/>
        <w:spacing w:line="380" w:lineRule="exact"/>
      </w:pPr>
      <w:r>
        <w:rPr>
          <w:rFonts w:hint="eastAsia"/>
          <w:u w:val="single"/>
          <w:lang w:val="zh-CN"/>
        </w:rPr>
        <w:t>苏州高新区人民医院</w:t>
      </w:r>
      <w:r>
        <w:rPr>
          <w:lang w:val="zh-CN"/>
        </w:rPr>
        <w:t>：</w:t>
      </w:r>
    </w:p>
    <w:p>
      <w:pPr>
        <w:autoSpaceDE w:val="0"/>
        <w:autoSpaceDN w:val="0"/>
        <w:adjustRightInd w:val="0"/>
        <w:spacing w:line="380" w:lineRule="exact"/>
        <w:ind w:firstLine="420" w:firstLineChars="200"/>
        <w:rPr>
          <w:rFonts w:hint="eastAsia"/>
        </w:rPr>
      </w:pPr>
      <w:r>
        <w:rPr>
          <w:lang w:val="zh-CN"/>
        </w:rPr>
        <w:t xml:space="preserve">我方收到贵公司 </w:t>
      </w:r>
      <w:r>
        <w:rPr>
          <w:u w:val="single"/>
          <w:lang w:val="zh-CN"/>
        </w:rPr>
        <w:t xml:space="preserve">       </w:t>
      </w:r>
      <w:r>
        <w:rPr>
          <w:rFonts w:hint="eastAsia"/>
          <w:u w:val="single"/>
          <w:lang w:val="zh-CN"/>
        </w:rPr>
        <w:t xml:space="preserve">                             </w:t>
      </w:r>
      <w:r>
        <w:rPr>
          <w:u w:val="single"/>
          <w:lang w:val="zh-CN"/>
        </w:rPr>
        <w:t xml:space="preserve">    </w:t>
      </w:r>
      <w:r>
        <w:rPr>
          <w:lang w:val="zh-CN"/>
        </w:rPr>
        <w:t>号</w:t>
      </w:r>
      <w:r>
        <w:rPr>
          <w:rFonts w:hint="eastAsia"/>
          <w:lang w:val="zh-CN"/>
        </w:rPr>
        <w:t>采购</w:t>
      </w:r>
      <w:r>
        <w:rPr>
          <w:lang w:val="zh-CN"/>
        </w:rPr>
        <w:t>文件，经仔细阅读和研究，我方决定参加</w:t>
      </w:r>
      <w:r>
        <w:rPr>
          <w:rFonts w:hint="eastAsia"/>
          <w:lang w:val="zh-CN"/>
        </w:rPr>
        <w:t>投标</w:t>
      </w:r>
      <w:r>
        <w:rPr>
          <w:lang w:val="zh-CN"/>
        </w:rPr>
        <w:t>。</w:t>
      </w:r>
      <w:r>
        <w:rPr>
          <w:rFonts w:hint="eastAsia"/>
          <w:lang w:val="zh-CN"/>
        </w:rPr>
        <w:t>并向贵公司承诺：</w:t>
      </w:r>
    </w:p>
    <w:p>
      <w:pPr>
        <w:autoSpaceDE w:val="0"/>
        <w:autoSpaceDN w:val="0"/>
        <w:adjustRightInd w:val="0"/>
        <w:spacing w:line="380" w:lineRule="exact"/>
        <w:ind w:firstLine="412" w:firstLineChars="200"/>
      </w:pPr>
      <w:r>
        <w:rPr>
          <w:spacing w:val="-2"/>
          <w:lang w:val="zh-CN"/>
        </w:rPr>
        <w:t>1、</w:t>
      </w:r>
      <w:r>
        <w:t>我方愿意按照</w:t>
      </w:r>
      <w:r>
        <w:rPr>
          <w:rFonts w:hint="eastAsia"/>
        </w:rPr>
        <w:t>采购</w:t>
      </w:r>
      <w:r>
        <w:t>文件的一切要求，提供本项目的所有内容，我方的</w:t>
      </w:r>
      <w:r>
        <w:rPr>
          <w:rFonts w:hint="eastAsia"/>
        </w:rPr>
        <w:t>响应</w:t>
      </w:r>
      <w:r>
        <w:t>报价包括</w:t>
      </w:r>
      <w:r>
        <w:rPr>
          <w:rFonts w:hint="eastAsia"/>
        </w:rPr>
        <w:t>人工费，差旅费，物流费，备件费等相关费用。</w:t>
      </w:r>
    </w:p>
    <w:p>
      <w:pPr>
        <w:pStyle w:val="13"/>
        <w:spacing w:line="380" w:lineRule="exact"/>
        <w:ind w:firstLine="420" w:firstLineChars="200"/>
        <w:rPr>
          <w:rFonts w:hint="eastAsia" w:ascii="Times New Roman" w:hAnsi="Times New Roman" w:eastAsia="宋体"/>
          <w:spacing w:val="-4"/>
          <w:kern w:val="2"/>
          <w:sz w:val="21"/>
          <w:szCs w:val="21"/>
          <w:lang w:val="zh-CN"/>
        </w:rPr>
      </w:pPr>
      <w:r>
        <w:rPr>
          <w:rFonts w:ascii="Times New Roman" w:hAnsi="Times New Roman" w:eastAsia="宋体"/>
          <w:kern w:val="2"/>
          <w:sz w:val="21"/>
          <w:szCs w:val="24"/>
          <w:lang w:val="zh-CN"/>
        </w:rPr>
        <w:t>2、</w:t>
      </w:r>
      <w:r>
        <w:rPr>
          <w:rFonts w:ascii="Times New Roman" w:hAnsi="Times New Roman" w:eastAsia="宋体"/>
          <w:spacing w:val="-4"/>
          <w:kern w:val="2"/>
          <w:sz w:val="21"/>
          <w:szCs w:val="21"/>
          <w:lang w:val="zh-CN"/>
        </w:rPr>
        <w:t>如果我方的</w:t>
      </w:r>
      <w:r>
        <w:rPr>
          <w:rFonts w:hint="eastAsia" w:ascii="Times New Roman" w:hAnsi="Times New Roman" w:eastAsia="宋体"/>
          <w:spacing w:val="-4"/>
          <w:kern w:val="2"/>
          <w:sz w:val="21"/>
          <w:szCs w:val="21"/>
          <w:lang w:val="zh-CN"/>
        </w:rPr>
        <w:t>响应文件</w:t>
      </w:r>
      <w:r>
        <w:rPr>
          <w:rFonts w:ascii="Times New Roman" w:hAnsi="Times New Roman" w:eastAsia="宋体"/>
          <w:spacing w:val="-4"/>
          <w:kern w:val="2"/>
          <w:sz w:val="21"/>
          <w:szCs w:val="21"/>
          <w:lang w:val="zh-CN"/>
        </w:rPr>
        <w:t>被接受，我方将严格履行</w:t>
      </w:r>
      <w:r>
        <w:rPr>
          <w:rFonts w:hint="eastAsia" w:ascii="Times New Roman" w:hAnsi="Times New Roman" w:eastAsia="宋体"/>
          <w:spacing w:val="-4"/>
          <w:kern w:val="2"/>
          <w:sz w:val="21"/>
          <w:szCs w:val="21"/>
          <w:lang w:val="zh-CN"/>
        </w:rPr>
        <w:t>采购</w:t>
      </w:r>
      <w:r>
        <w:rPr>
          <w:rFonts w:ascii="Times New Roman" w:hAnsi="Times New Roman" w:eastAsia="宋体"/>
          <w:spacing w:val="-4"/>
          <w:kern w:val="2"/>
          <w:sz w:val="21"/>
          <w:szCs w:val="21"/>
          <w:lang w:val="zh-CN"/>
        </w:rPr>
        <w:t>文件中规定的每一项要求</w:t>
      </w:r>
      <w:r>
        <w:rPr>
          <w:rFonts w:hint="eastAsia" w:ascii="Times New Roman" w:hAnsi="Times New Roman" w:eastAsia="宋体"/>
          <w:spacing w:val="-4"/>
          <w:kern w:val="2"/>
          <w:sz w:val="21"/>
          <w:szCs w:val="21"/>
          <w:lang w:val="zh-CN"/>
        </w:rPr>
        <w:t>。</w:t>
      </w:r>
    </w:p>
    <w:p>
      <w:pPr>
        <w:pStyle w:val="13"/>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3</w:t>
      </w:r>
      <w:r>
        <w:rPr>
          <w:rFonts w:ascii="Times New Roman" w:hAnsi="Times New Roman" w:eastAsia="宋体"/>
          <w:kern w:val="2"/>
          <w:sz w:val="21"/>
          <w:szCs w:val="24"/>
          <w:lang w:val="zh-CN"/>
        </w:rPr>
        <w:t>、我方愿意提供</w:t>
      </w:r>
      <w:r>
        <w:rPr>
          <w:rFonts w:hint="eastAsia" w:ascii="Times New Roman" w:hAnsi="Times New Roman" w:eastAsia="宋体"/>
          <w:kern w:val="2"/>
          <w:sz w:val="21"/>
          <w:szCs w:val="24"/>
          <w:lang w:val="zh-CN"/>
        </w:rPr>
        <w:t>贵</w:t>
      </w:r>
      <w:r>
        <w:rPr>
          <w:rFonts w:ascii="Times New Roman" w:hAnsi="Times New Roman" w:eastAsia="宋体"/>
          <w:kern w:val="2"/>
          <w:sz w:val="21"/>
          <w:szCs w:val="24"/>
          <w:lang w:val="zh-CN"/>
        </w:rPr>
        <w:t>方在</w:t>
      </w:r>
      <w:r>
        <w:rPr>
          <w:rFonts w:hint="eastAsia" w:ascii="Times New Roman" w:hAnsi="Times New Roman" w:eastAsia="宋体"/>
          <w:kern w:val="2"/>
          <w:sz w:val="21"/>
          <w:szCs w:val="24"/>
          <w:lang w:val="zh-CN"/>
        </w:rPr>
        <w:t>投标采购</w:t>
      </w:r>
      <w:r>
        <w:rPr>
          <w:rFonts w:ascii="Times New Roman" w:hAnsi="Times New Roman" w:eastAsia="宋体"/>
          <w:kern w:val="2"/>
          <w:sz w:val="21"/>
          <w:szCs w:val="24"/>
          <w:lang w:val="zh-CN"/>
        </w:rPr>
        <w:t>文件中要求的所有资料。也同意向贵方提供贵方可能另外要求的与</w:t>
      </w:r>
      <w:r>
        <w:rPr>
          <w:rFonts w:hint="eastAsia" w:ascii="Times New Roman" w:hAnsi="Times New Roman" w:eastAsia="宋体"/>
          <w:kern w:val="2"/>
          <w:sz w:val="21"/>
          <w:szCs w:val="24"/>
          <w:lang w:val="zh-CN"/>
        </w:rPr>
        <w:t>我方响应文件</w:t>
      </w:r>
      <w:r>
        <w:rPr>
          <w:rFonts w:ascii="Times New Roman" w:hAnsi="Times New Roman" w:eastAsia="宋体"/>
          <w:kern w:val="2"/>
          <w:sz w:val="21"/>
          <w:szCs w:val="24"/>
          <w:lang w:val="zh-CN"/>
        </w:rPr>
        <w:t>有关的任何证据或资料。并保证所提供的资料全部是真实的、有效的，若有虚假，我方愿承担一切责任。</w:t>
      </w:r>
    </w:p>
    <w:p>
      <w:pPr>
        <w:pStyle w:val="13"/>
        <w:spacing w:line="380" w:lineRule="exact"/>
        <w:ind w:firstLine="420" w:firstLineChars="200"/>
        <w:rPr>
          <w:rFonts w:hint="eastAsia"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4</w:t>
      </w:r>
      <w:r>
        <w:rPr>
          <w:rFonts w:ascii="Times New Roman" w:hAnsi="Times New Roman" w:eastAsia="宋体"/>
          <w:kern w:val="2"/>
          <w:sz w:val="21"/>
          <w:szCs w:val="24"/>
          <w:lang w:val="zh-CN"/>
        </w:rPr>
        <w:t>、我方认为</w:t>
      </w:r>
      <w:r>
        <w:rPr>
          <w:rFonts w:hint="eastAsia" w:ascii="Times New Roman" w:hAnsi="Times New Roman" w:eastAsia="宋体"/>
          <w:kern w:val="2"/>
          <w:sz w:val="21"/>
          <w:szCs w:val="24"/>
          <w:lang w:val="zh-CN"/>
        </w:rPr>
        <w:t>贵方</w:t>
      </w:r>
      <w:r>
        <w:rPr>
          <w:rFonts w:ascii="Times New Roman" w:hAnsi="Times New Roman" w:eastAsia="宋体"/>
          <w:kern w:val="2"/>
          <w:sz w:val="21"/>
          <w:szCs w:val="24"/>
          <w:lang w:val="zh-CN"/>
        </w:rPr>
        <w:t>有权决定</w:t>
      </w:r>
      <w:r>
        <w:rPr>
          <w:rFonts w:hint="eastAsia" w:ascii="Times New Roman" w:hAnsi="Times New Roman" w:eastAsia="宋体"/>
          <w:kern w:val="2"/>
          <w:sz w:val="21"/>
          <w:szCs w:val="24"/>
          <w:lang w:val="zh-CN"/>
        </w:rPr>
        <w:t>成交</w:t>
      </w:r>
      <w:r>
        <w:rPr>
          <w:rFonts w:ascii="Times New Roman" w:hAnsi="Times New Roman" w:eastAsia="宋体"/>
          <w:kern w:val="2"/>
          <w:sz w:val="21"/>
          <w:szCs w:val="24"/>
          <w:lang w:val="zh-CN"/>
        </w:rPr>
        <w:t>者，还认为</w:t>
      </w:r>
      <w:r>
        <w:rPr>
          <w:rFonts w:hint="eastAsia" w:ascii="Times New Roman" w:hAnsi="Times New Roman" w:eastAsia="宋体"/>
          <w:kern w:val="2"/>
          <w:sz w:val="21"/>
          <w:szCs w:val="24"/>
          <w:lang w:val="zh-CN"/>
        </w:rPr>
        <w:t>贵方</w:t>
      </w:r>
      <w:r>
        <w:rPr>
          <w:rFonts w:ascii="Times New Roman" w:hAnsi="Times New Roman" w:eastAsia="宋体"/>
          <w:kern w:val="2"/>
          <w:sz w:val="21"/>
          <w:szCs w:val="24"/>
          <w:lang w:val="zh-CN"/>
        </w:rPr>
        <w:t>有权接受或拒绝所有的</w:t>
      </w:r>
      <w:r>
        <w:rPr>
          <w:rFonts w:hint="eastAsia" w:ascii="Times New Roman" w:hAnsi="Times New Roman" w:eastAsia="宋体"/>
          <w:kern w:val="2"/>
          <w:sz w:val="21"/>
          <w:szCs w:val="24"/>
          <w:lang w:val="zh-CN"/>
        </w:rPr>
        <w:t>供应商成交</w:t>
      </w:r>
      <w:r>
        <w:rPr>
          <w:rFonts w:ascii="Times New Roman" w:hAnsi="Times New Roman" w:eastAsia="宋体"/>
          <w:kern w:val="2"/>
          <w:sz w:val="21"/>
          <w:szCs w:val="24"/>
          <w:lang w:val="zh-CN"/>
        </w:rPr>
        <w:t>。</w:t>
      </w:r>
    </w:p>
    <w:p>
      <w:pPr>
        <w:pStyle w:val="13"/>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5</w:t>
      </w:r>
      <w:r>
        <w:rPr>
          <w:rFonts w:hint="eastAsia" w:ascii="Times New Roman" w:hAnsi="Times New Roman" w:eastAsia="宋体"/>
          <w:kern w:val="2"/>
          <w:sz w:val="21"/>
          <w:szCs w:val="24"/>
          <w:lang w:val="zh-CN"/>
        </w:rPr>
        <w:t>、</w:t>
      </w:r>
      <w:r>
        <w:rPr>
          <w:rFonts w:ascii="Times New Roman" w:hAnsi="Times New Roman" w:eastAsia="宋体"/>
          <w:kern w:val="2"/>
          <w:sz w:val="21"/>
          <w:szCs w:val="24"/>
          <w:lang w:val="zh-CN"/>
        </w:rPr>
        <w:t>我方同意因</w:t>
      </w:r>
      <w:r>
        <w:rPr>
          <w:rFonts w:hint="eastAsia" w:ascii="Times New Roman" w:hAnsi="Times New Roman" w:eastAsia="宋体"/>
          <w:kern w:val="2"/>
          <w:sz w:val="21"/>
          <w:szCs w:val="24"/>
          <w:lang w:val="zh-CN"/>
        </w:rPr>
        <w:t>安装过程中的不当</w:t>
      </w:r>
      <w:r>
        <w:rPr>
          <w:rFonts w:ascii="Times New Roman" w:hAnsi="Times New Roman" w:eastAsia="宋体"/>
          <w:kern w:val="2"/>
          <w:sz w:val="21"/>
          <w:szCs w:val="24"/>
          <w:lang w:val="zh-CN"/>
        </w:rPr>
        <w:t>，造成</w:t>
      </w:r>
      <w:r>
        <w:rPr>
          <w:rFonts w:hint="eastAsia" w:ascii="Times New Roman" w:hAnsi="Times New Roman" w:eastAsia="宋体"/>
          <w:kern w:val="2"/>
          <w:sz w:val="21"/>
          <w:szCs w:val="24"/>
          <w:lang w:val="zh-CN"/>
        </w:rPr>
        <w:t>货物或就位现场</w:t>
      </w:r>
      <w:r>
        <w:rPr>
          <w:rFonts w:ascii="Times New Roman" w:hAnsi="Times New Roman" w:eastAsia="宋体"/>
          <w:kern w:val="2"/>
          <w:sz w:val="21"/>
          <w:szCs w:val="24"/>
          <w:lang w:val="zh-CN"/>
        </w:rPr>
        <w:t>的设施、设备等损坏的，</w:t>
      </w:r>
      <w:r>
        <w:rPr>
          <w:rFonts w:hint="eastAsia" w:ascii="Times New Roman" w:hAnsi="Times New Roman" w:eastAsia="宋体"/>
          <w:kern w:val="2"/>
          <w:sz w:val="21"/>
          <w:szCs w:val="24"/>
          <w:lang w:val="zh-CN"/>
        </w:rPr>
        <w:t>采购方有权要求我方全额赔偿</w:t>
      </w:r>
      <w:r>
        <w:rPr>
          <w:rFonts w:ascii="Times New Roman" w:hAnsi="Times New Roman" w:eastAsia="宋体"/>
          <w:kern w:val="2"/>
          <w:sz w:val="21"/>
          <w:szCs w:val="24"/>
          <w:lang w:val="zh-CN"/>
        </w:rPr>
        <w:t>。</w:t>
      </w:r>
    </w:p>
    <w:p>
      <w:pPr>
        <w:pStyle w:val="13"/>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6</w:t>
      </w:r>
      <w:r>
        <w:rPr>
          <w:rFonts w:ascii="Times New Roman" w:hAnsi="Times New Roman" w:eastAsia="宋体"/>
          <w:kern w:val="2"/>
          <w:sz w:val="21"/>
          <w:szCs w:val="24"/>
          <w:lang w:val="zh-CN"/>
        </w:rPr>
        <w:t>、我方承诺</w:t>
      </w:r>
      <w:r>
        <w:rPr>
          <w:rFonts w:hint="eastAsia" w:ascii="Times New Roman" w:hAnsi="Times New Roman" w:eastAsia="宋体"/>
          <w:kern w:val="2"/>
          <w:sz w:val="21"/>
          <w:szCs w:val="24"/>
          <w:lang w:val="zh-CN"/>
        </w:rPr>
        <w:t>我方的响应文件在投标</w:t>
      </w:r>
      <w:r>
        <w:rPr>
          <w:rFonts w:ascii="Times New Roman" w:hAnsi="Times New Roman" w:eastAsia="宋体"/>
          <w:kern w:val="2"/>
          <w:sz w:val="21"/>
          <w:szCs w:val="24"/>
          <w:lang w:val="zh-CN"/>
        </w:rPr>
        <w:t>后的全过程中保持有效，不作任何更改和变动。我方同</w:t>
      </w:r>
      <w:r>
        <w:rPr>
          <w:rFonts w:hint="eastAsia" w:ascii="Times New Roman" w:hAnsi="Times New Roman" w:eastAsia="宋体"/>
          <w:kern w:val="2"/>
          <w:sz w:val="21"/>
          <w:szCs w:val="24"/>
          <w:lang w:val="zh-CN"/>
        </w:rPr>
        <w:t>意被确定成交</w:t>
      </w:r>
      <w:r>
        <w:rPr>
          <w:rFonts w:ascii="Times New Roman" w:hAnsi="Times New Roman" w:eastAsia="宋体"/>
          <w:kern w:val="2"/>
          <w:sz w:val="21"/>
          <w:szCs w:val="24"/>
          <w:lang w:val="zh-CN"/>
        </w:rPr>
        <w:t>后若不履行</w:t>
      </w:r>
      <w:r>
        <w:rPr>
          <w:rFonts w:hint="eastAsia" w:ascii="Times New Roman" w:hAnsi="Times New Roman" w:eastAsia="宋体"/>
          <w:kern w:val="2"/>
          <w:sz w:val="21"/>
          <w:szCs w:val="24"/>
          <w:lang w:val="zh-CN"/>
        </w:rPr>
        <w:t>投标响应文</w:t>
      </w:r>
      <w:r>
        <w:rPr>
          <w:rFonts w:ascii="Times New Roman" w:hAnsi="Times New Roman" w:eastAsia="宋体"/>
          <w:kern w:val="2"/>
          <w:sz w:val="21"/>
          <w:szCs w:val="24"/>
          <w:lang w:val="zh-CN"/>
        </w:rPr>
        <w:t>件的内容要求和各项承诺及义务的即被视为违约，</w:t>
      </w:r>
      <w:r>
        <w:rPr>
          <w:rFonts w:hint="eastAsia" w:ascii="Times New Roman" w:hAnsi="Times New Roman" w:eastAsia="宋体"/>
          <w:kern w:val="2"/>
          <w:sz w:val="21"/>
          <w:szCs w:val="24"/>
          <w:lang w:val="zh-CN"/>
        </w:rPr>
        <w:t>我方的成交</w:t>
      </w:r>
      <w:r>
        <w:rPr>
          <w:rFonts w:ascii="Times New Roman" w:hAnsi="Times New Roman" w:eastAsia="宋体"/>
          <w:kern w:val="2"/>
          <w:sz w:val="21"/>
          <w:szCs w:val="24"/>
          <w:lang w:val="zh-CN"/>
        </w:rPr>
        <w:t>资格将被取消。</w:t>
      </w:r>
    </w:p>
    <w:p>
      <w:pPr>
        <w:pStyle w:val="13"/>
        <w:spacing w:line="400" w:lineRule="exact"/>
        <w:ind w:firstLine="420" w:firstLineChars="200"/>
        <w:rPr>
          <w:rFonts w:hint="eastAsia"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7</w:t>
      </w:r>
      <w:r>
        <w:rPr>
          <w:rFonts w:ascii="Times New Roman" w:hAnsi="Times New Roman" w:eastAsia="宋体"/>
          <w:kern w:val="2"/>
          <w:sz w:val="21"/>
          <w:szCs w:val="24"/>
          <w:lang w:val="zh-CN"/>
        </w:rPr>
        <w:t>、</w:t>
      </w:r>
      <w:r>
        <w:rPr>
          <w:rFonts w:hint="eastAsia" w:ascii="Times New Roman" w:hAnsi="宋体" w:eastAsia="宋体"/>
          <w:sz w:val="21"/>
        </w:rPr>
        <w:t>我方承诺在参加政府采购活动前三年内，在经营活动中没有重大违法记录。</w:t>
      </w:r>
    </w:p>
    <w:p>
      <w:pPr>
        <w:pStyle w:val="13"/>
        <w:spacing w:line="380" w:lineRule="exact"/>
        <w:ind w:firstLine="420" w:firstLineChars="200"/>
        <w:rPr>
          <w:rFonts w:ascii="Times New Roman" w:hAnsi="Times New Roman" w:eastAsia="宋体"/>
          <w:kern w:val="2"/>
          <w:sz w:val="21"/>
          <w:szCs w:val="24"/>
          <w:lang w:val="zh-CN"/>
        </w:rPr>
      </w:pPr>
      <w:r>
        <w:rPr>
          <w:rFonts w:hint="eastAsia" w:ascii="Times New Roman" w:hAnsi="Times New Roman" w:eastAsia="宋体"/>
          <w:kern w:val="2"/>
          <w:sz w:val="21"/>
          <w:szCs w:val="24"/>
          <w:lang w:val="en-US" w:eastAsia="zh-CN"/>
        </w:rPr>
        <w:t>8</w:t>
      </w:r>
      <w:r>
        <w:rPr>
          <w:rFonts w:hint="eastAsia" w:ascii="Times New Roman" w:hAnsi="Times New Roman" w:eastAsia="宋体"/>
          <w:kern w:val="2"/>
          <w:sz w:val="21"/>
          <w:szCs w:val="24"/>
          <w:lang w:val="zh-CN"/>
        </w:rPr>
        <w:t>、</w:t>
      </w:r>
      <w:r>
        <w:rPr>
          <w:rFonts w:ascii="Times New Roman" w:hAnsi="Times New Roman" w:eastAsia="宋体"/>
          <w:kern w:val="2"/>
          <w:sz w:val="21"/>
          <w:szCs w:val="24"/>
          <w:lang w:val="zh-CN"/>
        </w:rPr>
        <w:t>我方同意</w:t>
      </w:r>
      <w:r>
        <w:rPr>
          <w:rFonts w:hint="eastAsia" w:ascii="Times New Roman" w:hAnsi="Times New Roman" w:eastAsia="宋体"/>
          <w:kern w:val="2"/>
          <w:sz w:val="21"/>
          <w:szCs w:val="24"/>
          <w:lang w:val="zh-CN"/>
        </w:rPr>
        <w:t>我</w:t>
      </w:r>
      <w:r>
        <w:rPr>
          <w:rFonts w:ascii="Times New Roman" w:hAnsi="Times New Roman" w:eastAsia="宋体"/>
          <w:kern w:val="2"/>
          <w:sz w:val="21"/>
          <w:szCs w:val="24"/>
          <w:lang w:val="zh-CN"/>
        </w:rPr>
        <w:t>方若无法按约定条款履行义务等行为，</w:t>
      </w:r>
      <w:r>
        <w:rPr>
          <w:rFonts w:hint="eastAsia" w:ascii="Times New Roman" w:hAnsi="Times New Roman" w:eastAsia="宋体"/>
          <w:kern w:val="2"/>
          <w:sz w:val="21"/>
          <w:szCs w:val="24"/>
          <w:lang w:val="zh-CN"/>
        </w:rPr>
        <w:t>贵</w:t>
      </w:r>
      <w:r>
        <w:rPr>
          <w:rFonts w:ascii="Times New Roman" w:hAnsi="Times New Roman" w:eastAsia="宋体"/>
          <w:kern w:val="2"/>
          <w:sz w:val="21"/>
          <w:szCs w:val="24"/>
          <w:lang w:val="zh-CN"/>
        </w:rPr>
        <w:t>方有权取消</w:t>
      </w:r>
      <w:r>
        <w:rPr>
          <w:rFonts w:hint="eastAsia" w:ascii="Times New Roman" w:hAnsi="Times New Roman" w:eastAsia="宋体"/>
          <w:kern w:val="2"/>
          <w:sz w:val="21"/>
          <w:szCs w:val="24"/>
          <w:lang w:val="zh-CN"/>
        </w:rPr>
        <w:t>我方的成交</w:t>
      </w:r>
      <w:r>
        <w:rPr>
          <w:rFonts w:ascii="Times New Roman" w:hAnsi="Times New Roman" w:eastAsia="宋体"/>
          <w:kern w:val="2"/>
          <w:sz w:val="21"/>
          <w:szCs w:val="24"/>
          <w:lang w:val="zh-CN"/>
        </w:rPr>
        <w:t>资格。</w:t>
      </w:r>
    </w:p>
    <w:p>
      <w:pPr>
        <w:pStyle w:val="13"/>
        <w:spacing w:line="400" w:lineRule="exact"/>
        <w:ind w:firstLine="420" w:firstLineChars="200"/>
        <w:rPr>
          <w:rFonts w:ascii="Times New Roman" w:hAnsi="Times New Roman" w:eastAsia="宋体"/>
          <w:sz w:val="21"/>
        </w:rPr>
      </w:pPr>
      <w:r>
        <w:rPr>
          <w:rFonts w:hint="eastAsia" w:ascii="Times New Roman" w:hAnsi="Times New Roman" w:eastAsia="宋体"/>
          <w:sz w:val="21"/>
          <w:lang w:val="en-US" w:eastAsia="zh-CN"/>
        </w:rPr>
        <w:t>9</w:t>
      </w:r>
      <w:r>
        <w:rPr>
          <w:rFonts w:ascii="Times New Roman" w:hAnsi="Times New Roman" w:eastAsia="宋体"/>
          <w:sz w:val="21"/>
        </w:rPr>
        <w:t>、与本</w:t>
      </w:r>
      <w:r>
        <w:rPr>
          <w:rFonts w:hint="eastAsia" w:ascii="Times New Roman" w:hAnsi="Times New Roman" w:eastAsia="宋体"/>
          <w:sz w:val="21"/>
          <w:lang w:eastAsia="zh-CN"/>
        </w:rPr>
        <w:t>采购</w:t>
      </w:r>
      <w:r>
        <w:rPr>
          <w:rFonts w:ascii="Times New Roman" w:hAnsi="Times New Roman" w:eastAsia="宋体"/>
          <w:sz w:val="21"/>
        </w:rPr>
        <w:t>有关的通讯地址：</w:t>
      </w:r>
    </w:p>
    <w:p>
      <w:pPr>
        <w:pStyle w:val="13"/>
        <w:spacing w:line="380" w:lineRule="exact"/>
        <w:ind w:firstLine="420" w:firstLineChars="200"/>
        <w:rPr>
          <w:rFonts w:ascii="Times New Roman" w:hAnsi="Times New Roman" w:eastAsia="宋体"/>
          <w:sz w:val="21"/>
          <w:u w:val="single"/>
        </w:rPr>
      </w:pPr>
      <w:r>
        <w:rPr>
          <w:rFonts w:ascii="Times New Roman" w:hAnsi="宋体" w:eastAsia="宋体"/>
          <w:sz w:val="21"/>
        </w:rPr>
        <w:t>单</w:t>
      </w:r>
      <w:r>
        <w:rPr>
          <w:rFonts w:hint="eastAsia" w:ascii="Times New Roman" w:hAnsi="宋体" w:eastAsia="宋体"/>
          <w:sz w:val="21"/>
        </w:rPr>
        <w:t xml:space="preserve">    </w:t>
      </w:r>
      <w:r>
        <w:rPr>
          <w:rFonts w:ascii="Times New Roman" w:hAnsi="宋体" w:eastAsia="宋体"/>
          <w:sz w:val="21"/>
        </w:rPr>
        <w:t>位：</w:t>
      </w:r>
      <w:r>
        <w:rPr>
          <w:rFonts w:ascii="Times New Roman" w:hAnsi="Times New Roman" w:eastAsia="宋体"/>
          <w:sz w:val="21"/>
        </w:rPr>
        <w:t xml:space="preserve"> </w:t>
      </w:r>
      <w:r>
        <w:rPr>
          <w:rFonts w:ascii="Times New Roman" w:hAnsi="Times New Roman" w:eastAsia="宋体"/>
          <w:sz w:val="21"/>
          <w:u w:val="single"/>
        </w:rPr>
        <w:t xml:space="preserve">                                </w:t>
      </w:r>
      <w:r>
        <w:rPr>
          <w:rFonts w:ascii="Times New Roman" w:hAnsi="宋体" w:eastAsia="宋体"/>
          <w:sz w:val="21"/>
        </w:rPr>
        <w:t>联</w:t>
      </w:r>
      <w:r>
        <w:rPr>
          <w:rFonts w:hint="eastAsia" w:ascii="Times New Roman" w:hAnsi="宋体" w:eastAsia="宋体"/>
          <w:sz w:val="21"/>
        </w:rPr>
        <w:t xml:space="preserve"> </w:t>
      </w:r>
      <w:r>
        <w:rPr>
          <w:rFonts w:ascii="Times New Roman" w:hAnsi="宋体" w:eastAsia="宋体"/>
          <w:sz w:val="21"/>
        </w:rPr>
        <w:t>系</w:t>
      </w:r>
      <w:r>
        <w:rPr>
          <w:rFonts w:hint="eastAsia" w:ascii="Times New Roman" w:hAnsi="宋体" w:eastAsia="宋体"/>
          <w:sz w:val="21"/>
        </w:rPr>
        <w:t xml:space="preserve"> </w:t>
      </w:r>
      <w:r>
        <w:rPr>
          <w:rFonts w:ascii="Times New Roman" w:hAnsi="宋体" w:eastAsia="宋体"/>
          <w:sz w:val="21"/>
        </w:rPr>
        <w:t>人：</w:t>
      </w:r>
      <w:r>
        <w:rPr>
          <w:rFonts w:ascii="Times New Roman" w:hAnsi="Times New Roman" w:eastAsia="宋体"/>
          <w:sz w:val="21"/>
          <w:u w:val="single"/>
        </w:rPr>
        <w:t xml:space="preserve">                   </w:t>
      </w:r>
    </w:p>
    <w:p>
      <w:pPr>
        <w:pStyle w:val="13"/>
        <w:spacing w:line="380" w:lineRule="exact"/>
        <w:ind w:firstLine="420" w:firstLineChars="200"/>
        <w:rPr>
          <w:rFonts w:ascii="Times New Roman" w:hAnsi="Times New Roman" w:eastAsia="宋体"/>
          <w:sz w:val="21"/>
          <w:u w:val="single"/>
        </w:rPr>
      </w:pPr>
      <w:r>
        <w:rPr>
          <w:rFonts w:ascii="Times New Roman" w:hAnsi="宋体" w:eastAsia="宋体"/>
          <w:sz w:val="21"/>
        </w:rPr>
        <w:t>地</w:t>
      </w:r>
      <w:r>
        <w:rPr>
          <w:rFonts w:hint="eastAsia" w:ascii="Times New Roman" w:hAnsi="宋体" w:eastAsia="宋体"/>
          <w:sz w:val="21"/>
        </w:rPr>
        <w:t xml:space="preserve">    </w:t>
      </w:r>
      <w:r>
        <w:rPr>
          <w:rFonts w:ascii="Times New Roman" w:hAnsi="宋体" w:eastAsia="宋体"/>
          <w:sz w:val="21"/>
        </w:rPr>
        <w:t>址：</w:t>
      </w:r>
      <w:r>
        <w:rPr>
          <w:rFonts w:ascii="Times New Roman" w:hAnsi="Times New Roman" w:eastAsia="宋体"/>
          <w:sz w:val="21"/>
          <w:u w:val="single"/>
        </w:rPr>
        <w:t xml:space="preserve">                                </w:t>
      </w:r>
      <w:r>
        <w:rPr>
          <w:rFonts w:ascii="Times New Roman" w:hAnsi="Times New Roman" w:eastAsia="宋体"/>
          <w:sz w:val="21"/>
        </w:rPr>
        <w:t xml:space="preserve"> </w:t>
      </w:r>
      <w:r>
        <w:rPr>
          <w:rFonts w:ascii="Times New Roman" w:hAnsi="宋体" w:eastAsia="宋体"/>
          <w:sz w:val="21"/>
        </w:rPr>
        <w:t>邮政编码：</w:t>
      </w:r>
      <w:r>
        <w:rPr>
          <w:rFonts w:ascii="Times New Roman" w:hAnsi="Times New Roman" w:eastAsia="宋体"/>
          <w:sz w:val="21"/>
          <w:u w:val="single"/>
        </w:rPr>
        <w:t xml:space="preserve">     </w:t>
      </w:r>
      <w:r>
        <w:rPr>
          <w:rFonts w:hint="eastAsia" w:ascii="Times New Roman" w:hAnsi="Times New Roman" w:eastAsia="宋体"/>
          <w:sz w:val="21"/>
          <w:u w:val="single"/>
        </w:rPr>
        <w:t xml:space="preserve">   </w:t>
      </w:r>
      <w:r>
        <w:rPr>
          <w:rFonts w:ascii="Times New Roman" w:hAnsi="Times New Roman" w:eastAsia="宋体"/>
          <w:sz w:val="21"/>
          <w:u w:val="single"/>
        </w:rPr>
        <w:t xml:space="preserve">           </w:t>
      </w:r>
    </w:p>
    <w:p>
      <w:pPr>
        <w:pStyle w:val="13"/>
        <w:spacing w:line="380" w:lineRule="exact"/>
        <w:ind w:firstLine="420" w:firstLineChars="200"/>
        <w:rPr>
          <w:rFonts w:ascii="Times New Roman" w:hAnsi="Times New Roman" w:eastAsia="宋体"/>
          <w:sz w:val="21"/>
          <w:u w:val="single"/>
        </w:rPr>
      </w:pPr>
      <w:r>
        <w:rPr>
          <w:rFonts w:ascii="Times New Roman" w:hAnsi="宋体" w:eastAsia="宋体"/>
          <w:sz w:val="21"/>
        </w:rPr>
        <w:t>联系电话：</w:t>
      </w:r>
      <w:r>
        <w:rPr>
          <w:rFonts w:ascii="Times New Roman" w:hAnsi="Times New Roman" w:eastAsia="宋体"/>
          <w:sz w:val="21"/>
          <w:u w:val="single"/>
        </w:rPr>
        <w:t xml:space="preserve">               </w:t>
      </w:r>
      <w:r>
        <w:rPr>
          <w:rFonts w:hint="eastAsia" w:ascii="Times New Roman" w:hAnsi="Times New Roman" w:eastAsia="宋体"/>
          <w:sz w:val="21"/>
          <w:u w:val="single"/>
        </w:rPr>
        <w:t xml:space="preserve">    </w:t>
      </w:r>
      <w:r>
        <w:rPr>
          <w:rFonts w:ascii="Times New Roman" w:hAnsi="Times New Roman" w:eastAsia="宋体"/>
          <w:sz w:val="21"/>
          <w:u w:val="single"/>
        </w:rPr>
        <w:t xml:space="preserve">             </w:t>
      </w:r>
      <w:r>
        <w:rPr>
          <w:rFonts w:ascii="Times New Roman" w:hAnsi="Times New Roman" w:eastAsia="宋体"/>
          <w:sz w:val="21"/>
        </w:rPr>
        <w:t xml:space="preserve"> </w:t>
      </w:r>
      <w:r>
        <w:rPr>
          <w:rFonts w:ascii="Times New Roman" w:hAnsi="宋体" w:eastAsia="宋体"/>
          <w:sz w:val="21"/>
        </w:rPr>
        <w:t>传</w:t>
      </w:r>
      <w:r>
        <w:rPr>
          <w:rFonts w:hint="eastAsia" w:ascii="Times New Roman" w:hAnsi="宋体" w:eastAsia="宋体"/>
          <w:sz w:val="21"/>
        </w:rPr>
        <w:t xml:space="preserve">    </w:t>
      </w:r>
      <w:r>
        <w:rPr>
          <w:rFonts w:ascii="Times New Roman" w:hAnsi="宋体" w:eastAsia="宋体"/>
          <w:sz w:val="21"/>
        </w:rPr>
        <w:t>真：</w:t>
      </w:r>
      <w:r>
        <w:rPr>
          <w:rFonts w:ascii="Times New Roman" w:hAnsi="Times New Roman" w:eastAsia="宋体"/>
          <w:sz w:val="21"/>
          <w:u w:val="single"/>
        </w:rPr>
        <w:t xml:space="preserve">                   </w:t>
      </w:r>
    </w:p>
    <w:p>
      <w:pPr>
        <w:pStyle w:val="13"/>
        <w:spacing w:line="380" w:lineRule="exact"/>
        <w:ind w:firstLine="425"/>
        <w:rPr>
          <w:rFonts w:ascii="Times New Roman" w:hAnsi="Times New Roman" w:eastAsia="宋体"/>
          <w:sz w:val="21"/>
        </w:rPr>
      </w:pPr>
      <w:r>
        <w:rPr>
          <w:rFonts w:hint="eastAsia" w:ascii="Times New Roman" w:hAnsi="宋体" w:eastAsia="宋体"/>
          <w:sz w:val="21"/>
          <w:lang w:eastAsia="zh-CN"/>
        </w:rPr>
        <w:t>供应商</w:t>
      </w:r>
      <w:r>
        <w:rPr>
          <w:rFonts w:hint="eastAsia" w:ascii="Times New Roman" w:hAnsi="宋体" w:eastAsia="宋体"/>
          <w:sz w:val="21"/>
        </w:rPr>
        <w:t>单位</w:t>
      </w:r>
      <w:r>
        <w:rPr>
          <w:rFonts w:ascii="Times New Roman" w:hAnsi="宋体" w:eastAsia="宋体"/>
          <w:sz w:val="21"/>
        </w:rPr>
        <w:t>：（</w:t>
      </w:r>
      <w:r>
        <w:rPr>
          <w:rFonts w:hint="eastAsia" w:ascii="Times New Roman" w:hAnsi="宋体" w:eastAsia="宋体"/>
          <w:sz w:val="21"/>
        </w:rPr>
        <w:t>公</w:t>
      </w:r>
      <w:r>
        <w:rPr>
          <w:rFonts w:ascii="Times New Roman" w:hAnsi="宋体" w:eastAsia="宋体"/>
          <w:sz w:val="21"/>
        </w:rPr>
        <w:t>章）</w:t>
      </w:r>
    </w:p>
    <w:p>
      <w:pPr>
        <w:spacing w:line="380" w:lineRule="exact"/>
        <w:ind w:firstLine="420" w:firstLineChars="200"/>
        <w:rPr>
          <w:rFonts w:hint="eastAsia" w:hAnsi="宋体"/>
        </w:rPr>
      </w:pPr>
      <w:r>
        <w:rPr>
          <w:rFonts w:hAnsi="宋体"/>
        </w:rPr>
        <w:t>单位法定代表人或代理人：（签字或</w:t>
      </w:r>
      <w:r>
        <w:rPr>
          <w:rFonts w:hint="eastAsia" w:hAnsi="宋体"/>
        </w:rPr>
        <w:t>签章</w:t>
      </w:r>
      <w:r>
        <w:rPr>
          <w:rFonts w:hAnsi="宋体"/>
        </w:rPr>
        <w:t>）</w:t>
      </w:r>
      <w:r>
        <w:rPr>
          <w:rFonts w:hint="eastAsia" w:hAnsi="宋体"/>
        </w:rPr>
        <w:t xml:space="preserve">               </w:t>
      </w:r>
    </w:p>
    <w:p>
      <w:pPr>
        <w:spacing w:line="360" w:lineRule="auto"/>
        <w:ind w:firstLine="420" w:firstLineChars="200"/>
        <w:jc w:val="right"/>
        <w:rPr>
          <w:rFonts w:hAnsi="宋体"/>
        </w:rPr>
      </w:pPr>
      <w:r>
        <w:rPr>
          <w:rFonts w:hAnsi="宋体"/>
        </w:rPr>
        <w:t>年     月     日</w:t>
      </w:r>
    </w:p>
    <w:p>
      <w:pPr>
        <w:spacing w:line="360" w:lineRule="auto"/>
        <w:jc w:val="left"/>
        <w:rPr>
          <w:rFonts w:hint="eastAsia"/>
          <w:b/>
          <w:bCs/>
        </w:rPr>
      </w:pPr>
      <w:r>
        <w:rPr>
          <w:rFonts w:eastAsia="黑体"/>
          <w:b/>
          <w:bCs/>
          <w:spacing w:val="20"/>
        </w:rPr>
        <w:br w:type="page"/>
      </w:r>
      <w:r>
        <w:rPr>
          <w:rFonts w:hint="eastAsia"/>
          <w:b/>
          <w:bCs/>
          <w:lang w:eastAsia="zh-CN"/>
        </w:rPr>
        <w:t>附件四：</w:t>
      </w:r>
    </w:p>
    <w:p>
      <w:pPr>
        <w:spacing w:line="360" w:lineRule="auto"/>
        <w:jc w:val="center"/>
        <w:rPr>
          <w:rFonts w:eastAsia="黑体"/>
          <w:b/>
          <w:bCs/>
          <w:sz w:val="32"/>
          <w:szCs w:val="32"/>
        </w:rPr>
      </w:pPr>
      <w:r>
        <w:rPr>
          <w:rFonts w:hint="eastAsia" w:eastAsia="黑体"/>
          <w:b/>
          <w:bCs/>
          <w:sz w:val="32"/>
          <w:szCs w:val="32"/>
        </w:rPr>
        <w:t>关于资格的声明函</w:t>
      </w:r>
    </w:p>
    <w:p>
      <w:pPr>
        <w:spacing w:line="360" w:lineRule="auto"/>
        <w:rPr>
          <w:rFonts w:hint="eastAsia"/>
        </w:rPr>
      </w:pPr>
    </w:p>
    <w:p>
      <w:pPr>
        <w:spacing w:line="360" w:lineRule="auto"/>
      </w:pPr>
      <w:r>
        <w:rPr>
          <w:rFonts w:hint="eastAsia"/>
        </w:rPr>
        <w:t>采购编号：</w:t>
      </w:r>
    </w:p>
    <w:p>
      <w:pPr>
        <w:spacing w:line="360" w:lineRule="auto"/>
      </w:pPr>
      <w:r>
        <w:rPr>
          <w:rFonts w:hint="eastAsia"/>
        </w:rPr>
        <w:t>日</w:t>
      </w:r>
      <w:r>
        <w:t xml:space="preserve">    </w:t>
      </w:r>
      <w:r>
        <w:rPr>
          <w:rFonts w:hint="eastAsia"/>
        </w:rPr>
        <w:t>期：</w:t>
      </w:r>
    </w:p>
    <w:p>
      <w:pPr>
        <w:spacing w:line="360" w:lineRule="auto"/>
      </w:pPr>
      <w:r>
        <w:rPr>
          <w:rFonts w:hint="eastAsia"/>
          <w:lang w:eastAsia="zh-CN"/>
        </w:rPr>
        <w:t>苏州高新区人民医院</w:t>
      </w:r>
      <w:r>
        <w:rPr>
          <w:rFonts w:hint="eastAsia"/>
        </w:rPr>
        <w:t>：</w:t>
      </w:r>
    </w:p>
    <w:p>
      <w:pPr>
        <w:spacing w:line="360" w:lineRule="auto"/>
        <w:ind w:firstLine="420" w:firstLineChars="200"/>
        <w:rPr>
          <w:rFonts w:hint="eastAsia"/>
        </w:rPr>
      </w:pPr>
      <w:r>
        <w:rPr>
          <w:rFonts w:hint="eastAsia"/>
        </w:rPr>
        <w:t>我公司愿针对本次</w:t>
      </w:r>
      <w:r>
        <w:rPr>
          <w:u w:val="single"/>
        </w:rPr>
        <w:t xml:space="preserve">                    </w:t>
      </w:r>
      <w:r>
        <w:rPr>
          <w:rFonts w:hint="eastAsia"/>
        </w:rPr>
        <w:t>采购进行响应。响应文件中所有关于资格的文件，证明与陈述均是真实的、准确的。若有违背，我公司愿意承担由此而产生的一切后果。</w:t>
      </w:r>
      <w:r>
        <w:t xml:space="preserve">                                </w:t>
      </w:r>
    </w:p>
    <w:p>
      <w:pPr>
        <w:spacing w:line="360" w:lineRule="auto"/>
        <w:ind w:firstLine="420" w:firstLineChars="200"/>
        <w:rPr>
          <w:rFonts w:hint="eastAsia"/>
        </w:rPr>
      </w:pPr>
    </w:p>
    <w:p>
      <w:pPr>
        <w:spacing w:line="360" w:lineRule="auto"/>
        <w:ind w:firstLine="420" w:firstLineChars="200"/>
        <w:rPr>
          <w:rFonts w:hint="eastAsia"/>
        </w:rPr>
      </w:pPr>
    </w:p>
    <w:p>
      <w:pPr>
        <w:spacing w:line="360" w:lineRule="auto"/>
        <w:ind w:firstLine="3045" w:firstLineChars="1450"/>
        <w:rPr>
          <w:rFonts w:hint="eastAsia" w:ascii="宋体" w:cs="宋体"/>
          <w:szCs w:val="21"/>
          <w:lang w:val="zh-CN"/>
        </w:rPr>
      </w:pPr>
      <w:r>
        <w:rPr>
          <w:rFonts w:hint="eastAsia" w:ascii="宋体" w:cs="宋体"/>
          <w:szCs w:val="21"/>
          <w:lang w:val="zh-CN"/>
        </w:rPr>
        <w:t>法定代表人或代理人：（签字或签章）</w:t>
      </w:r>
    </w:p>
    <w:p>
      <w:pPr>
        <w:spacing w:line="360" w:lineRule="auto"/>
        <w:ind w:firstLine="3045" w:firstLineChars="1450"/>
      </w:pPr>
      <w:r>
        <w:rPr>
          <w:rFonts w:hint="eastAsia" w:hAnsi="宋体"/>
          <w:szCs w:val="20"/>
          <w:lang w:eastAsia="zh-CN"/>
        </w:rPr>
        <w:t>供应商</w:t>
      </w:r>
      <w:r>
        <w:rPr>
          <w:rFonts w:hint="eastAsia" w:hAnsi="宋体"/>
          <w:szCs w:val="20"/>
        </w:rPr>
        <w:t>单位：（公章）</w:t>
      </w:r>
    </w:p>
    <w:p>
      <w:pPr>
        <w:spacing w:line="360" w:lineRule="auto"/>
        <w:jc w:val="left"/>
      </w:pPr>
    </w:p>
    <w:p/>
    <w:p/>
    <w:p/>
    <w:p/>
    <w:p/>
    <w:p/>
    <w:p/>
    <w:p/>
    <w:p/>
    <w:p/>
    <w:p/>
    <w:p/>
    <w:p/>
    <w:p/>
    <w:p>
      <w:pPr>
        <w:spacing w:line="360" w:lineRule="auto"/>
        <w:jc w:val="left"/>
      </w:pPr>
    </w:p>
    <w:p>
      <w:pPr>
        <w:pStyle w:val="2"/>
        <w:rPr>
          <w:rFonts w:hint="eastAsia"/>
          <w:lang w:eastAsia="zh-CN"/>
        </w:rPr>
      </w:pPr>
    </w:p>
    <w:p>
      <w:pPr>
        <w:jc w:val="left"/>
        <w:rPr>
          <w:rFonts w:hint="eastAsia"/>
          <w:b/>
          <w:bCs/>
          <w:lang w:eastAsia="zh-CN"/>
        </w:rPr>
      </w:pPr>
    </w:p>
    <w:sectPr>
      <w:footerReference r:id="rId5" w:type="first"/>
      <w:headerReference r:id="rId3" w:type="default"/>
      <w:footerReference r:id="rId4" w:type="default"/>
      <w:pgSz w:w="11906" w:h="16838"/>
      <w:pgMar w:top="1440" w:right="1797" w:bottom="1440" w:left="179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BBDFA"/>
    <w:multiLevelType w:val="singleLevel"/>
    <w:tmpl w:val="892BBDFA"/>
    <w:lvl w:ilvl="0" w:tentative="0">
      <w:start w:val="4"/>
      <w:numFmt w:val="chineseCounting"/>
      <w:suff w:val="nothing"/>
      <w:lvlText w:val="%1、"/>
      <w:lvlJc w:val="left"/>
      <w:rPr>
        <w:rFonts w:hint="eastAsia"/>
      </w:rPr>
    </w:lvl>
  </w:abstractNum>
  <w:abstractNum w:abstractNumId="1">
    <w:nsid w:val="BB93824A"/>
    <w:multiLevelType w:val="singleLevel"/>
    <w:tmpl w:val="BB93824A"/>
    <w:lvl w:ilvl="0" w:tentative="0">
      <w:start w:val="1"/>
      <w:numFmt w:val="chineseCounting"/>
      <w:suff w:val="nothing"/>
      <w:lvlText w:val="%1、"/>
      <w:lvlJc w:val="left"/>
      <w:rPr>
        <w:rFonts w:hint="eastAsia"/>
      </w:rPr>
    </w:lvl>
  </w:abstractNum>
  <w:abstractNum w:abstractNumId="2">
    <w:nsid w:val="EB77E0CB"/>
    <w:multiLevelType w:val="singleLevel"/>
    <w:tmpl w:val="EB77E0CB"/>
    <w:lvl w:ilvl="0" w:tentative="0">
      <w:start w:val="1"/>
      <w:numFmt w:val="decimal"/>
      <w:suff w:val="nothing"/>
      <w:lvlText w:val="%1．"/>
      <w:lvlJc w:val="left"/>
      <w:pPr>
        <w:ind w:left="0" w:firstLine="400"/>
      </w:pPr>
      <w:rPr>
        <w:rFonts w:hint="default"/>
      </w:rPr>
    </w:lvl>
  </w:abstractNum>
  <w:abstractNum w:abstractNumId="3">
    <w:nsid w:val="78CDD9A5"/>
    <w:multiLevelType w:val="singleLevel"/>
    <w:tmpl w:val="78CDD9A5"/>
    <w:lvl w:ilvl="0" w:tentative="0">
      <w:start w:val="1"/>
      <w:numFmt w:val="decimal"/>
      <w:suff w:val="nothing"/>
      <w:lvlText w:val="%1．"/>
      <w:lvlJc w:val="left"/>
      <w:pPr>
        <w:ind w:left="0" w:firstLine="400"/>
      </w:pPr>
      <w:rPr>
        <w:rFonts w:hint="default"/>
      </w:rPr>
    </w:lvl>
  </w:abstractNum>
  <w:abstractNum w:abstractNumId="4">
    <w:nsid w:val="7AE54F7D"/>
    <w:multiLevelType w:val="singleLevel"/>
    <w:tmpl w:val="7AE54F7D"/>
    <w:lvl w:ilvl="0" w:tentative="0">
      <w:start w:val="1"/>
      <w:numFmt w:val="decimal"/>
      <w:suff w:val="nothing"/>
      <w:lvlText w:val="（%1）"/>
      <w:lvlJc w:val="left"/>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7966FFB"/>
    <w:rsid w:val="00385D3C"/>
    <w:rsid w:val="00672A92"/>
    <w:rsid w:val="008C2F1F"/>
    <w:rsid w:val="00BF6F18"/>
    <w:rsid w:val="00FB3510"/>
    <w:rsid w:val="04B57E36"/>
    <w:rsid w:val="052B4A3B"/>
    <w:rsid w:val="06403CEA"/>
    <w:rsid w:val="0889422B"/>
    <w:rsid w:val="0C64366D"/>
    <w:rsid w:val="0E473E4D"/>
    <w:rsid w:val="0E526DCE"/>
    <w:rsid w:val="0EF46A65"/>
    <w:rsid w:val="0F940486"/>
    <w:rsid w:val="10AA6F89"/>
    <w:rsid w:val="111A1552"/>
    <w:rsid w:val="13F61035"/>
    <w:rsid w:val="15850874"/>
    <w:rsid w:val="161336C9"/>
    <w:rsid w:val="165105EE"/>
    <w:rsid w:val="174A2845"/>
    <w:rsid w:val="175577FE"/>
    <w:rsid w:val="177F6999"/>
    <w:rsid w:val="17966FFB"/>
    <w:rsid w:val="17FD021A"/>
    <w:rsid w:val="184B62E7"/>
    <w:rsid w:val="196F14D3"/>
    <w:rsid w:val="19F467D8"/>
    <w:rsid w:val="1A1A21E5"/>
    <w:rsid w:val="1A9733D2"/>
    <w:rsid w:val="1AD26368"/>
    <w:rsid w:val="1B1E76DB"/>
    <w:rsid w:val="1D724FF9"/>
    <w:rsid w:val="1EA04DF7"/>
    <w:rsid w:val="1FDF14C4"/>
    <w:rsid w:val="22101954"/>
    <w:rsid w:val="22933C3D"/>
    <w:rsid w:val="23E805F6"/>
    <w:rsid w:val="24C57AE3"/>
    <w:rsid w:val="26BF0902"/>
    <w:rsid w:val="26FF2240"/>
    <w:rsid w:val="274B0EF8"/>
    <w:rsid w:val="27BB11F9"/>
    <w:rsid w:val="280D1966"/>
    <w:rsid w:val="28FB1663"/>
    <w:rsid w:val="2A1C78B8"/>
    <w:rsid w:val="2B422902"/>
    <w:rsid w:val="2B786D83"/>
    <w:rsid w:val="2BA93B64"/>
    <w:rsid w:val="2FB20ED3"/>
    <w:rsid w:val="2FE66BA0"/>
    <w:rsid w:val="31CC104F"/>
    <w:rsid w:val="328129B8"/>
    <w:rsid w:val="334B30CB"/>
    <w:rsid w:val="339D028F"/>
    <w:rsid w:val="33C457E2"/>
    <w:rsid w:val="34D868EF"/>
    <w:rsid w:val="36851880"/>
    <w:rsid w:val="39AB6CB1"/>
    <w:rsid w:val="3A6F702D"/>
    <w:rsid w:val="3B33460A"/>
    <w:rsid w:val="3CE32095"/>
    <w:rsid w:val="3D515D81"/>
    <w:rsid w:val="3DE7175D"/>
    <w:rsid w:val="3E1146B1"/>
    <w:rsid w:val="416A49FB"/>
    <w:rsid w:val="41A96227"/>
    <w:rsid w:val="41B55B7C"/>
    <w:rsid w:val="423D3710"/>
    <w:rsid w:val="430D5B04"/>
    <w:rsid w:val="47D14129"/>
    <w:rsid w:val="48543F61"/>
    <w:rsid w:val="48CC2531"/>
    <w:rsid w:val="48D8317D"/>
    <w:rsid w:val="4E02085D"/>
    <w:rsid w:val="4E142341"/>
    <w:rsid w:val="4EF960AF"/>
    <w:rsid w:val="4F1A3C64"/>
    <w:rsid w:val="540B08C7"/>
    <w:rsid w:val="549E6901"/>
    <w:rsid w:val="54F94A34"/>
    <w:rsid w:val="56EB5389"/>
    <w:rsid w:val="57E64342"/>
    <w:rsid w:val="57EC61FA"/>
    <w:rsid w:val="59BF086E"/>
    <w:rsid w:val="5A7D674B"/>
    <w:rsid w:val="5AB41048"/>
    <w:rsid w:val="5BBE3F69"/>
    <w:rsid w:val="5C55428A"/>
    <w:rsid w:val="5D6E070E"/>
    <w:rsid w:val="5F814050"/>
    <w:rsid w:val="6309314B"/>
    <w:rsid w:val="64055813"/>
    <w:rsid w:val="676F28B0"/>
    <w:rsid w:val="67F7669A"/>
    <w:rsid w:val="681178F7"/>
    <w:rsid w:val="683D57E7"/>
    <w:rsid w:val="69F33705"/>
    <w:rsid w:val="6AF26A11"/>
    <w:rsid w:val="6CB900AB"/>
    <w:rsid w:val="6CF65CFE"/>
    <w:rsid w:val="6CF85563"/>
    <w:rsid w:val="6D535020"/>
    <w:rsid w:val="6E035D58"/>
    <w:rsid w:val="6EC123DF"/>
    <w:rsid w:val="6F924BC4"/>
    <w:rsid w:val="70CD057D"/>
    <w:rsid w:val="712435F0"/>
    <w:rsid w:val="71B16C12"/>
    <w:rsid w:val="71D800EE"/>
    <w:rsid w:val="7459320E"/>
    <w:rsid w:val="76006029"/>
    <w:rsid w:val="760F2213"/>
    <w:rsid w:val="77CC3F2E"/>
    <w:rsid w:val="78596F1A"/>
    <w:rsid w:val="795232CA"/>
    <w:rsid w:val="7A147CD5"/>
    <w:rsid w:val="7AC3160A"/>
    <w:rsid w:val="7B1D5533"/>
    <w:rsid w:val="7C741054"/>
    <w:rsid w:val="7F144A87"/>
    <w:rsid w:val="7F5B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7"/>
    <w:pPr>
      <w:widowControl/>
      <w:wordWrap/>
      <w:autoSpaceDE/>
      <w:autoSpaceDN/>
      <w:jc w:val="both"/>
    </w:pPr>
    <w:rPr>
      <w:rFonts w:asciiTheme="minorHAnsi" w:hAnsiTheme="minorHAnsi" w:eastAsiaTheme="minorEastAsia" w:cstheme="minorBidi"/>
      <w:w w:val="100"/>
      <w:sz w:val="28"/>
      <w:szCs w:val="28"/>
      <w:shd w:val="cle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line="440" w:lineRule="atLeast"/>
      <w:ind w:firstLine="480" w:firstLineChars="200"/>
      <w:jc w:val="left"/>
    </w:pPr>
    <w:rPr>
      <w:sz w:val="24"/>
    </w:rPr>
  </w:style>
  <w:style w:type="paragraph" w:styleId="7">
    <w:name w:val="Normal (Web)"/>
    <w:basedOn w:val="1"/>
    <w:qFormat/>
    <w:uiPriority w:val="0"/>
    <w:pPr>
      <w:widowControl/>
      <w:spacing w:beforeAutospacing="1" w:afterAutospacing="1"/>
      <w:jc w:val="left"/>
    </w:pPr>
    <w:rPr>
      <w:rFonts w:ascii="宋体" w:hAnsi="宋体" w:cs="宋体"/>
      <w:kern w:val="0"/>
      <w:sz w:val="24"/>
    </w:rPr>
  </w:style>
  <w:style w:type="table" w:styleId="9">
    <w:name w:val="Table Grid"/>
    <w:basedOn w:val="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Plain Text"/>
    <w:basedOn w:val="1"/>
    <w:qFormat/>
    <w:uiPriority w:val="0"/>
    <w:pPr>
      <w:widowControl/>
      <w:adjustRightInd w:val="0"/>
      <w:jc w:val="left"/>
      <w:textAlignment w:val="baseline"/>
    </w:pPr>
    <w:rPr>
      <w:rFonts w:ascii="宋体" w:hAnsi="Courier New" w:eastAsia="楷体_GB2312"/>
      <w:kern w:val="0"/>
      <w:sz w:val="26"/>
      <w:szCs w:val="20"/>
    </w:rPr>
  </w:style>
  <w:style w:type="character" w:customStyle="1" w:styleId="14">
    <w:name w:val="font21"/>
    <w:basedOn w:val="10"/>
    <w:qFormat/>
    <w:uiPriority w:val="0"/>
    <w:rPr>
      <w:rFonts w:hint="eastAsia" w:ascii="宋体" w:hAnsi="宋体" w:eastAsia="宋体" w:cs="宋体"/>
      <w:color w:val="000000"/>
      <w:sz w:val="20"/>
      <w:szCs w:val="20"/>
      <w:u w:val="none"/>
    </w:rPr>
  </w:style>
  <w:style w:type="character" w:customStyle="1" w:styleId="15">
    <w:name w:val="font31"/>
    <w:basedOn w:val="10"/>
    <w:qFormat/>
    <w:uiPriority w:val="0"/>
    <w:rPr>
      <w:rFonts w:hint="eastAsia" w:ascii="宋体" w:hAnsi="宋体" w:eastAsia="宋体" w:cs="宋体"/>
      <w:b/>
      <w:color w:val="000000"/>
      <w:sz w:val="24"/>
      <w:szCs w:val="24"/>
      <w:u w:val="none"/>
    </w:rPr>
  </w:style>
  <w:style w:type="character" w:customStyle="1" w:styleId="16">
    <w:name w:val="font41"/>
    <w:basedOn w:val="10"/>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textRotate="1"/>
    <customShpInfo spid="_x0000_s103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Pages>
  <Words>460</Words>
  <Characters>2625</Characters>
  <Lines>21</Lines>
  <Paragraphs>6</Paragraphs>
  <TotalTime>1</TotalTime>
  <ScaleCrop>false</ScaleCrop>
  <LinksUpToDate>false</LinksUpToDate>
  <CharactersWithSpaces>3079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2018-11-25T00:34:00Z</dcterms:created>
  <dc:creator>旭阳医用徐楊</dc:creator>
  <cp:lastModifiedBy>CJ</cp:lastModifiedBy>
  <cp:lastPrinted>2020-11-11T05:31:00Z</cp:lastPrinted>
  <dcterms:modified xsi:type="dcterms:W3CDTF">2021-04-15T02:08:33Z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A259E7CD0DBF49EE9D7F1074A6B117C3</vt:lpwstr>
  </property>
</Properties>
</file>